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9E08" w14:textId="77777777" w:rsidR="008C768B" w:rsidRDefault="00000000">
      <w:pPr>
        <w:spacing w:after="0" w:line="560" w:lineRule="exact"/>
        <w:jc w:val="both"/>
        <w:outlineLvl w:val="0"/>
        <w:rPr>
          <w:rFonts w:hint="eastAsia"/>
          <w:lang w:eastAsia="zh-CN"/>
        </w:rPr>
      </w:pPr>
      <w:r>
        <w:rPr>
          <w:rFonts w:hint="eastAsia"/>
          <w:lang w:eastAsia="zh-CN"/>
        </w:rPr>
        <w:t>附件3：考核范围（供参考）</w:t>
      </w:r>
    </w:p>
    <w:tbl>
      <w:tblPr>
        <w:tblStyle w:val="Table"/>
        <w:tblW w:w="517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096"/>
        <w:gridCol w:w="1198"/>
        <w:gridCol w:w="6920"/>
        <w:gridCol w:w="1217"/>
        <w:gridCol w:w="1649"/>
      </w:tblGrid>
      <w:tr w:rsidR="008C768B" w14:paraId="764BE4EA" w14:textId="77777777" w:rsidTr="008C7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9E4B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全国</w:t>
            </w:r>
          </w:p>
          <w:p w14:paraId="337FCDA9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总决赛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A89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180分钟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D15B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理论考核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C545CC9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模块1：综合理论，考核内容包括：</w:t>
            </w:r>
          </w:p>
          <w:p w14:paraId="33E6F958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1.国产操作系统基础知识；</w:t>
            </w:r>
          </w:p>
          <w:p w14:paraId="1A694D44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2.人工智能基础知识；</w:t>
            </w:r>
          </w:p>
          <w:p w14:paraId="51EF0748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3.智能训练数据处理工具原理和应用方法；</w:t>
            </w:r>
          </w:p>
          <w:p w14:paraId="4D4C0863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4.模型训练工具基础原理和应用方法；</w:t>
            </w:r>
          </w:p>
          <w:p w14:paraId="5D8E2398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5.人机交互流程设计工具相关知识；</w:t>
            </w:r>
          </w:p>
          <w:p w14:paraId="07DC0C0B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6.人工智能训练前沿理论知识；</w:t>
            </w:r>
          </w:p>
          <w:p w14:paraId="3E04D3FF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7.工作流应用知识；</w:t>
            </w:r>
          </w:p>
          <w:p w14:paraId="150E1DC6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8.AI模型训练理论；</w:t>
            </w:r>
          </w:p>
          <w:p w14:paraId="0D024D55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9.多模态数据融合技术；</w:t>
            </w:r>
          </w:p>
          <w:p w14:paraId="5AF143A9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10.智能装调前沿技术。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0045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100分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E1A9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20%</w:t>
            </w:r>
          </w:p>
        </w:tc>
      </w:tr>
      <w:tr w:rsidR="008C768B" w14:paraId="4143BFE3" w14:textId="77777777" w:rsidTr="008C768B"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9FCD" w14:textId="77777777" w:rsidR="008C768B" w:rsidRDefault="008C768B">
            <w:pPr>
              <w:spacing w:after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5602" w14:textId="77777777" w:rsidR="008C768B" w:rsidRDefault="008C768B">
            <w:pPr>
              <w:spacing w:after="0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8B51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实操考核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C2A0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模块2：实操模块</w:t>
            </w:r>
          </w:p>
          <w:p w14:paraId="16CE832E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fitText w:val="4218"/>
                <w:lang w:eastAsia="zh-CN"/>
              </w:rPr>
              <w:t>任务1：A场景数据处理工作流搭建（40%）</w:t>
            </w:r>
            <w:r>
              <w:rPr>
                <w:rFonts w:ascii="宋体" w:eastAsia="宋体" w:hAnsi="宋体" w:cs="宋体"/>
                <w:spacing w:val="17"/>
                <w:sz w:val="21"/>
                <w:szCs w:val="21"/>
                <w:fitText w:val="4218"/>
                <w:lang w:eastAsia="zh-CN"/>
              </w:rPr>
              <w:t>：</w:t>
            </w: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br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数据采集：读取指定来源的原始数据；</w:t>
            </w:r>
          </w:p>
          <w:p w14:paraId="0C2881E2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数据校验：检查必填字段、数据格式和异常值；</w:t>
            </w:r>
          </w:p>
          <w:p w14:paraId="00E3FAAF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数据清洗：处理空值、重复数据和不规范字段；</w:t>
            </w:r>
          </w:p>
          <w:p w14:paraId="16F328BD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数据转换：按要求完成字段映射、单位转换、格式标准化或分类标记；</w:t>
            </w:r>
          </w:p>
          <w:p w14:paraId="0876BA3B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异常处理：对不合格数据进行标记、隔离或记录原因；</w:t>
            </w:r>
          </w:p>
          <w:p w14:paraId="286EE591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……</w:t>
            </w:r>
          </w:p>
          <w:p w14:paraId="5864F08E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任务2：B智能硬件采购工作流搭建（30%）：</w:t>
            </w:r>
          </w:p>
          <w:p w14:paraId="327FE8B1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采购申请：接收采购人提交的设备型号、数量、预算、用途等信息；</w:t>
            </w:r>
          </w:p>
          <w:p w14:paraId="361F6A69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规则校验：检查采购数量、预算、配置参数和必填字段；</w:t>
            </w:r>
          </w:p>
          <w:p w14:paraId="3A2F6F28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条件分支：根据预算金额、设备类型或采购数量进入不同审批流程；</w:t>
            </w:r>
          </w:p>
          <w:p w14:paraId="0B91B68C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审批流转：实现申请人、平台主管或采购负责人等审批节点；</w:t>
            </w:r>
          </w:p>
          <w:p w14:paraId="1DD7844C" w14:textId="77777777" w:rsidR="008C768B" w:rsidRDefault="00000000">
            <w:pPr>
              <w:pStyle w:val="a5"/>
              <w:spacing w:before="20" w:after="20" w:line="240" w:lineRule="auto"/>
              <w:ind w:firstLineChars="0" w:firstLine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……</w:t>
            </w:r>
          </w:p>
          <w:p w14:paraId="2B9E0007" w14:textId="77777777" w:rsidR="008C768B" w:rsidRDefault="00000000">
            <w:pPr>
              <w:widowControl w:val="0"/>
              <w:spacing w:before="20" w:after="20" w:line="240" w:lineRule="auto"/>
              <w:jc w:val="both"/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lastRenderedPageBreak/>
              <w:t>任务3：运维日志排查维护工作流程搭建（30%）</w:t>
            </w:r>
          </w:p>
          <w:p w14:paraId="3AF4963F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日志采集：接收设备、系统或应用日志；</w:t>
            </w:r>
          </w:p>
          <w:p w14:paraId="0A2A905E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日志解析：提取设备编号、时间、日志级别、故障内容等关键字段；</w:t>
            </w:r>
          </w:p>
          <w:p w14:paraId="0EE16282" w14:textId="77777777" w:rsidR="008C768B" w:rsidRDefault="00000000">
            <w:pPr>
              <w:pStyle w:val="a5"/>
              <w:numPr>
                <w:ilvl w:val="0"/>
                <w:numId w:val="7"/>
              </w:numPr>
              <w:spacing w:before="20" w:after="20" w:line="240" w:lineRule="auto"/>
              <w:ind w:firstLineChars="0"/>
              <w:rPr>
                <w:rFonts w:ascii="宋体" w:eastAsia="宋体" w:hAnsi="宋体" w:cs="宋体"/>
                <w:kern w:val="2"/>
                <w:lang w:eastAsia="zh-CN" w:bidi="ar"/>
              </w:rPr>
            </w:pPr>
            <w:r>
              <w:rPr>
                <w:rFonts w:ascii="宋体" w:eastAsia="宋体" w:hAnsi="宋体" w:cs="宋体"/>
                <w:kern w:val="2"/>
                <w:lang w:eastAsia="zh-CN" w:bidi="ar"/>
              </w:rPr>
              <w:t>故障识别：按照给定规则识别网络、供电、温度、存储等软件故障类型；</w:t>
            </w:r>
          </w:p>
          <w:p w14:paraId="209366B5" w14:textId="77777777" w:rsidR="008C768B" w:rsidRDefault="00000000">
            <w:pPr>
              <w:pStyle w:val="a5"/>
              <w:spacing w:before="20" w:after="20" w:line="240" w:lineRule="auto"/>
              <w:ind w:firstLineChars="0" w:firstLine="0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/>
                <w:lang w:eastAsia="zh-CN"/>
              </w:rPr>
              <w:t>……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8BBF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lastRenderedPageBreak/>
              <w:t>100分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4687" w14:textId="77777777" w:rsidR="008C768B" w:rsidRDefault="00000000">
            <w:pPr>
              <w:widowControl w:val="0"/>
              <w:spacing w:before="36" w:after="36" w:line="380" w:lineRule="exac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kern w:val="2"/>
                <w:sz w:val="21"/>
                <w:szCs w:val="21"/>
                <w:lang w:eastAsia="zh-CN" w:bidi="ar"/>
              </w:rPr>
              <w:t>80%</w:t>
            </w:r>
          </w:p>
        </w:tc>
      </w:tr>
      <w:tr w:rsidR="008C768B" w14:paraId="0D8C6A14" w14:textId="77777777" w:rsidTr="008C768B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075" w14:textId="77777777" w:rsidR="008C768B" w:rsidRDefault="008C768B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0254" w14:textId="77777777" w:rsidR="008C768B" w:rsidRDefault="008C768B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5B61" w14:textId="77777777" w:rsidR="008C768B" w:rsidRDefault="00000000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总分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F42D" w14:textId="77777777" w:rsidR="008C768B" w:rsidRDefault="008C768B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05FE" w14:textId="77777777" w:rsidR="008C768B" w:rsidRDefault="00000000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2"/>
                <w:sz w:val="21"/>
                <w:szCs w:val="21"/>
                <w:lang w:eastAsia="zh-CN" w:bidi="ar"/>
              </w:rPr>
              <w:t>100分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165F" w14:textId="77777777" w:rsidR="008C768B" w:rsidRDefault="008C768B">
            <w:pPr>
              <w:widowControl w:val="0"/>
              <w:spacing w:before="36" w:after="36" w:line="400" w:lineRule="exact"/>
              <w:jc w:val="both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14:paraId="6D0DCE24" w14:textId="77777777" w:rsidR="008C768B" w:rsidRDefault="008C768B">
      <w:pPr>
        <w:pStyle w:val="a5"/>
        <w:ind w:firstLineChars="0" w:firstLine="0"/>
        <w:rPr>
          <w:rFonts w:ascii="仿宋" w:eastAsia="仿宋" w:hAnsi="仿宋" w:hint="eastAsia"/>
          <w:sz w:val="32"/>
          <w:lang w:eastAsia="zh-CN"/>
        </w:rPr>
      </w:pPr>
    </w:p>
    <w:sectPr w:rsidR="008C768B">
      <w:footerReference w:type="default" r:id="rId8"/>
      <w:pgSz w:w="16838" w:h="11906" w:orient="landscape"/>
      <w:pgMar w:top="1587" w:right="2098" w:bottom="1474" w:left="19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E946" w14:textId="77777777" w:rsidR="00004C83" w:rsidRDefault="00004C8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5B3551" w14:textId="77777777" w:rsidR="00004C83" w:rsidRDefault="00004C8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lite 2 Com Roman">
    <w:altName w:val="Metrolite 2 Com Roman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雅意黑 GB18030L2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FW筑紫A老明朝 简 M">
    <w:altName w:val="方正FW筑紫A老明朝 简 M"/>
    <w:charset w:val="86"/>
    <w:family w:val="auto"/>
    <w:pitch w:val="default"/>
    <w:sig w:usb0="00000000" w:usb1="00000000" w:usb2="0000000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C7F8" w14:textId="77777777" w:rsidR="008C768B" w:rsidRDefault="00000000">
    <w:pPr>
      <w:pStyle w:val="ac"/>
      <w:jc w:val="center"/>
      <w:rPr>
        <w:rFonts w:hint="eastAsia"/>
      </w:rPr>
    </w:pPr>
    <w:r>
      <w:rPr>
        <w:rFonts w:ascii="宋体" w:eastAsia="宋体" w:hAnsi="宋体"/>
        <w:sz w:val="28"/>
      </w:rPr>
      <w:t xml:space="preserve">— </w:t>
    </w:r>
    <w:r>
      <w:rPr>
        <w:rFonts w:ascii="宋体" w:eastAsia="宋体" w:hAnsi="宋体"/>
        <w:sz w:val="28"/>
      </w:rPr>
      <w:fldChar w:fldCharType="begin"/>
    </w:r>
    <w:r>
      <w:rPr>
        <w:rFonts w:ascii="宋体" w:eastAsia="宋体" w:hAnsi="宋体"/>
        <w:sz w:val="28"/>
      </w:rPr>
      <w:instrText xml:space="preserve"> PAGE </w:instrText>
    </w:r>
    <w:r>
      <w:rPr>
        <w:rFonts w:ascii="宋体" w:eastAsia="宋体" w:hAnsi="宋体"/>
        <w:sz w:val="28"/>
      </w:rPr>
      <w:fldChar w:fldCharType="separate"/>
    </w:r>
    <w:r>
      <w:rPr>
        <w:rFonts w:ascii="宋体" w:eastAsia="宋体" w:hAnsi="宋体"/>
        <w:sz w:val="28"/>
      </w:rPr>
      <w:t>1</w:t>
    </w:r>
    <w:r>
      <w:rPr>
        <w:rFonts w:ascii="宋体" w:eastAsia="宋体" w:hAnsi="宋体"/>
        <w:sz w:val="28"/>
      </w:rPr>
      <w:fldChar w:fldCharType="end"/>
    </w:r>
    <w:r>
      <w:rPr>
        <w:rFonts w:ascii="宋体" w:eastAsia="宋体" w:hAnsi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EE12" w14:textId="77777777" w:rsidR="00004C83" w:rsidRDefault="00004C8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60A207" w14:textId="77777777" w:rsidR="00004C83" w:rsidRDefault="00004C8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FC21EF"/>
    <w:multiLevelType w:val="singleLevel"/>
    <w:tmpl w:val="DFFC21E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26234530">
    <w:abstractNumId w:val="2"/>
  </w:num>
  <w:num w:numId="2" w16cid:durableId="134106087">
    <w:abstractNumId w:val="5"/>
  </w:num>
  <w:num w:numId="3" w16cid:durableId="684329416">
    <w:abstractNumId w:val="6"/>
  </w:num>
  <w:num w:numId="4" w16cid:durableId="1533424056">
    <w:abstractNumId w:val="3"/>
  </w:num>
  <w:num w:numId="5" w16cid:durableId="799375068">
    <w:abstractNumId w:val="1"/>
  </w:num>
  <w:num w:numId="6" w16cid:durableId="6443702">
    <w:abstractNumId w:val="4"/>
  </w:num>
  <w:num w:numId="7" w16cid:durableId="118902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68B"/>
    <w:rsid w:val="00004C83"/>
    <w:rsid w:val="00014896"/>
    <w:rsid w:val="006E61A9"/>
    <w:rsid w:val="008C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A1360C"/>
  <w14:defaultImageDpi w14:val="300"/>
  <w15:docId w15:val="{103EAEEE-19CC-45B8-8DA6-245DA03E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/>
    <w:lsdException w:name="Medium List 1" w:uiPriority="65" w:qFormat="1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仿宋" w:eastAsia="仿宋" w:hAnsi="仿宋" w:cstheme="minorBidi"/>
      <w:sz w:val="3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="Metrolite 2 Com Roman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="Metrolite 2 Com Roman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="Metrolite 2 Com Roman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="Metrolite 2 Com Roman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="Metrolite 2 Com Roman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="Metrolite 2 Com Roman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="Metrolite 2 Com Roman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="Metrolite 2 Com Roman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="Metrolite 2 Com Roman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a5">
    <w:name w:val="Body Text First Indent"/>
    <w:basedOn w:val="a6"/>
    <w:qFormat/>
    <w:pPr>
      <w:widowControl w:val="0"/>
      <w:spacing w:line="360" w:lineRule="auto"/>
      <w:ind w:firstLineChars="100" w:firstLine="420"/>
    </w:pPr>
    <w:rPr>
      <w:rFonts w:ascii="微软雅黑" w:eastAsia="微软雅黑" w:hAnsi="微软雅黑" w:cs="微软雅黑"/>
      <w:sz w:val="21"/>
      <w:szCs w:val="21"/>
    </w:rPr>
  </w:style>
  <w:style w:type="paragraph" w:styleId="a6">
    <w:name w:val="Body Text"/>
    <w:basedOn w:val="a1"/>
    <w:link w:val="a7"/>
    <w:uiPriority w:val="99"/>
    <w:unhideWhenUsed/>
    <w:qFormat/>
    <w:pPr>
      <w:spacing w:after="120"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8">
    <w:name w:val="macro"/>
    <w:link w:val="a9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eastAsia="方正FW筑紫A老明朝 简 M" w:hAnsi="Courier New" w:cstheme="minorBidi"/>
      <w:lang w:eastAsia="en-US"/>
    </w:r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a">
    <w:name w:val="caption"/>
    <w:basedOn w:val="a1"/>
    <w:next w:val="a1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b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c">
    <w:name w:val="footer"/>
    <w:basedOn w:val="a1"/>
    <w:link w:val="ad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header"/>
    <w:basedOn w:val="a1"/>
    <w:link w:val="af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TOC1">
    <w:name w:val="toc 1"/>
    <w:basedOn w:val="a1"/>
    <w:next w:val="a1"/>
    <w:uiPriority w:val="39"/>
    <w:unhideWhenUsed/>
  </w:style>
  <w:style w:type="paragraph" w:styleId="af0">
    <w:name w:val="Subtitle"/>
    <w:basedOn w:val="a1"/>
    <w:next w:val="a1"/>
    <w:link w:val="af1"/>
    <w:uiPriority w:val="11"/>
    <w:qFormat/>
    <w:rPr>
      <w:rFonts w:asciiTheme="majorHAnsi" w:eastAsia="Metrolite 2 Com Roman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2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TOC2">
    <w:name w:val="toc 2"/>
    <w:basedOn w:val="a1"/>
    <w:next w:val="a1"/>
    <w:uiPriority w:val="39"/>
    <w:unhideWhenUsed/>
    <w:qFormat/>
    <w:pPr>
      <w:ind w:leftChars="200" w:left="420"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="Metrolite 2 Com Roman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5">
    <w:name w:val="Strong"/>
    <w:basedOn w:val="a2"/>
    <w:uiPriority w:val="22"/>
    <w:qFormat/>
    <w:rPr>
      <w:b/>
      <w:bCs/>
    </w:rPr>
  </w:style>
  <w:style w:type="character" w:styleId="af6">
    <w:name w:val="Emphasis"/>
    <w:basedOn w:val="a2"/>
    <w:uiPriority w:val="20"/>
    <w:qFormat/>
    <w:rPr>
      <w:i/>
      <w:iCs/>
    </w:rPr>
  </w:style>
  <w:style w:type="table" w:styleId="af7">
    <w:name w:val="Table Grid"/>
    <w:basedOn w:val="a3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Light Shading"/>
    <w:basedOn w:val="a3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pPr>
      <w:spacing w:after="0" w:line="240" w:lineRule="auto"/>
    </w:pPr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pPr>
      <w:spacing w:after="0" w:line="240" w:lineRule="auto"/>
    </w:pPr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pPr>
      <w:spacing w:after="0" w:line="240" w:lineRule="auto"/>
    </w:pPr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pPr>
      <w:spacing w:after="0" w:line="240" w:lineRule="auto"/>
    </w:pPr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pPr>
      <w:spacing w:after="0" w:line="240" w:lineRule="auto"/>
    </w:pPr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pPr>
      <w:spacing w:after="0" w:line="240" w:lineRule="auto"/>
    </w:pPr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9">
    <w:name w:val="Light List"/>
    <w:basedOn w:val="a3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a">
    <w:name w:val="Light Grid"/>
    <w:basedOn w:val="a3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pPr>
      <w:spacing w:after="0" w:line="240" w:lineRule="auto"/>
    </w:p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pPr>
      <w:spacing w:after="0" w:line="240" w:lineRule="auto"/>
    </w:pPr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pPr>
      <w:spacing w:after="0" w:line="240" w:lineRule="auto"/>
    </w:pPr>
    <w:rPr>
      <w:rFonts w:asciiTheme="majorHAnsi" w:eastAsia="Metrolite 2 Com Roman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b">
    <w:name w:val="Dark List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c">
    <w:name w:val="Colorful Shading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d">
    <w:name w:val="Colorful List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e">
    <w:name w:val="Colorful Grid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">
    <w:name w:val="页眉 字符"/>
    <w:basedOn w:val="a2"/>
    <w:link w:val="ae"/>
    <w:uiPriority w:val="99"/>
    <w:qFormat/>
  </w:style>
  <w:style w:type="character" w:customStyle="1" w:styleId="ad">
    <w:name w:val="页脚 字符"/>
    <w:basedOn w:val="a2"/>
    <w:link w:val="ac"/>
    <w:uiPriority w:val="99"/>
    <w:qFormat/>
  </w:style>
  <w:style w:type="paragraph" w:customStyle="1" w:styleId="14">
    <w:name w:val="无间隔1"/>
    <w:uiPriority w:val="1"/>
    <w:qFormat/>
    <w:pPr>
      <w:spacing w:after="0" w:line="240" w:lineRule="auto"/>
    </w:pPr>
    <w:rPr>
      <w:rFonts w:asciiTheme="minorHAnsi" w:eastAsia="方正FW筑紫A老明朝 简 M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="Metrolite 2 Com Roman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="Metrolite 2 Com Roman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="Metrolite 2 Com Roman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="Metrolite 2 Com Roman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副标题 字符"/>
    <w:basedOn w:val="a2"/>
    <w:link w:val="af0"/>
    <w:uiPriority w:val="11"/>
    <w:qFormat/>
    <w:rPr>
      <w:rFonts w:asciiTheme="majorHAnsi" w:eastAsia="Metrolite 2 Com Roman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5">
    <w:name w:val="列表段落1"/>
    <w:basedOn w:val="a1"/>
    <w:uiPriority w:val="34"/>
    <w:qFormat/>
    <w:pPr>
      <w:ind w:left="720"/>
      <w:contextualSpacing/>
    </w:pPr>
  </w:style>
  <w:style w:type="character" w:customStyle="1" w:styleId="a7">
    <w:name w:val="正文文本 字符"/>
    <w:basedOn w:val="a2"/>
    <w:link w:val="a6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9">
    <w:name w:val="宏文本 字符"/>
    <w:basedOn w:val="a2"/>
    <w:link w:val="a8"/>
    <w:uiPriority w:val="99"/>
    <w:qFormat/>
    <w:rPr>
      <w:rFonts w:ascii="Courier New" w:hAnsi="Courier New"/>
      <w:sz w:val="20"/>
      <w:szCs w:val="20"/>
    </w:rPr>
  </w:style>
  <w:style w:type="paragraph" w:customStyle="1" w:styleId="16">
    <w:name w:val="引用1"/>
    <w:basedOn w:val="a1"/>
    <w:next w:val="a1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a2"/>
    <w:link w:val="16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="Metrolite 2 Com Roman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="Metrolite 2 Com Roman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="Metrolite 2 Com Roman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="Metrolite 2 Com Roman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="Metrolite 2 Com Roman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="Metrolite 2 Com Roman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17">
    <w:name w:val="明显引用1"/>
    <w:basedOn w:val="a1"/>
    <w:next w:val="a1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a2"/>
    <w:link w:val="17"/>
    <w:uiPriority w:val="30"/>
    <w:qFormat/>
    <w:rPr>
      <w:b/>
      <w:bCs/>
      <w:i/>
      <w:iCs/>
      <w:color w:val="4F81BD" w:themeColor="accent1"/>
    </w:rPr>
  </w:style>
  <w:style w:type="character" w:customStyle="1" w:styleId="18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9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a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b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c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unhideWhenUsed/>
    <w:qFormat/>
    <w:pPr>
      <w:outlineLvl w:val="9"/>
    </w:pPr>
  </w:style>
  <w:style w:type="table" w:customStyle="1" w:styleId="Table">
    <w:name w:val="Table"/>
    <w:basedOn w:val="a3"/>
    <w:semiHidden/>
    <w:qFormat/>
    <w:pPr>
      <w:spacing w:after="0"/>
    </w:pPr>
    <w:rPr>
      <w:rFonts w:ascii="等线" w:eastAsia="等线" w:hAnsi="等线" w:cs="等线" w:hint="eastAsia"/>
    </w:rPr>
    <w:tblPr/>
    <w:tblStylePr w:type="firstRow">
      <w:tblPr/>
      <w:tcPr>
        <w:tcBorders>
          <w:bottom w:val="single" w:sz="2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370</Characters>
  <Application>Microsoft Office Word</Application>
  <DocSecurity>0</DocSecurity>
  <Lines>46</Lines>
  <Paragraphs>58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zhengjj@ccace.org.cn</cp:lastModifiedBy>
  <cp:revision>2</cp:revision>
  <dcterms:created xsi:type="dcterms:W3CDTF">2013-12-25T15:15:00Z</dcterms:created>
  <dcterms:modified xsi:type="dcterms:W3CDTF">2026-11-04T06:03:00Z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eyJoZGlkIjoiN2UxNzY4MzZlNzNmNGYzNTFiNTgzYTIzODViNzAyMDQiLCJ1c2VySWQiOiI3ODc1NTUzMjUifQ==</vt:lpwstr>
  </property>
  <property fmtid="{D5CDD505-2E9C-101B-9397-08002B2CF9AE}" pid="3" name="KSOProductBuildVer">
    <vt:lpwstr>2052-26.10.0</vt:lpwstr>
  </property>
  <property fmtid="{D5CDD505-2E9C-101B-9397-08002B2CF9AE}" pid="4" name="ICV">
    <vt:lpwstr>DE240B4B2FBA69AC240AE86A86DB491D_43</vt:lpwstr>
  </property>
</Properties>
</file>