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4A38D" w14:textId="77777777" w:rsidR="00064131" w:rsidRDefault="00064131" w:rsidP="00064131">
      <w:pPr>
        <w:widowControl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>附件3</w:t>
      </w:r>
    </w:p>
    <w:p w14:paraId="3BD31537" w14:textId="77777777" w:rsidR="00064131" w:rsidRDefault="00064131" w:rsidP="00064131">
      <w:pPr>
        <w:jc w:val="center"/>
        <w:rPr>
          <w:rFonts w:ascii="宋体" w:hAnsi="宋体" w:cs="宋体" w:hint="eastAsia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区块链应用操作员培训内容</w:t>
      </w:r>
    </w:p>
    <w:tbl>
      <w:tblPr>
        <w:tblStyle w:val="2"/>
        <w:tblW w:w="9505" w:type="dxa"/>
        <w:jc w:val="center"/>
        <w:tblLook w:val="04A0" w:firstRow="1" w:lastRow="0" w:firstColumn="1" w:lastColumn="0" w:noHBand="0" w:noVBand="1"/>
      </w:tblPr>
      <w:tblGrid>
        <w:gridCol w:w="831"/>
        <w:gridCol w:w="1064"/>
        <w:gridCol w:w="2844"/>
        <w:gridCol w:w="3910"/>
        <w:gridCol w:w="856"/>
      </w:tblGrid>
      <w:tr w:rsidR="00064131" w14:paraId="443AF058" w14:textId="77777777" w:rsidTr="0046225B">
        <w:trPr>
          <w:cantSplit/>
          <w:trHeight w:val="23"/>
          <w:tblHeader/>
          <w:jc w:val="center"/>
        </w:trPr>
        <w:tc>
          <w:tcPr>
            <w:tcW w:w="831" w:type="dxa"/>
            <w:vAlign w:val="center"/>
          </w:tcPr>
          <w:p w14:paraId="2BE1B347" w14:textId="77777777" w:rsidR="00064131" w:rsidRDefault="00064131" w:rsidP="0046225B">
            <w:pPr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级别</w:t>
            </w:r>
          </w:p>
        </w:tc>
        <w:tc>
          <w:tcPr>
            <w:tcW w:w="1064" w:type="dxa"/>
            <w:vAlign w:val="center"/>
          </w:tcPr>
          <w:p w14:paraId="0CA76B89" w14:textId="77777777" w:rsidR="00064131" w:rsidRDefault="00064131" w:rsidP="0046225B">
            <w:pPr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时间</w:t>
            </w:r>
          </w:p>
        </w:tc>
        <w:tc>
          <w:tcPr>
            <w:tcW w:w="2844" w:type="dxa"/>
            <w:vAlign w:val="center"/>
          </w:tcPr>
          <w:p w14:paraId="0DD517DA" w14:textId="77777777" w:rsidR="00064131" w:rsidRDefault="00064131" w:rsidP="0046225B">
            <w:pPr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课程模块</w:t>
            </w:r>
          </w:p>
        </w:tc>
        <w:tc>
          <w:tcPr>
            <w:tcW w:w="3910" w:type="dxa"/>
            <w:vAlign w:val="center"/>
          </w:tcPr>
          <w:p w14:paraId="4300B8B2" w14:textId="77777777" w:rsidR="00064131" w:rsidRDefault="00064131" w:rsidP="0046225B">
            <w:pPr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内容</w:t>
            </w:r>
          </w:p>
        </w:tc>
        <w:tc>
          <w:tcPr>
            <w:tcW w:w="856" w:type="dxa"/>
            <w:vAlign w:val="center"/>
          </w:tcPr>
          <w:p w14:paraId="0DBA6ED7" w14:textId="77777777" w:rsidR="00064131" w:rsidRDefault="00064131" w:rsidP="0046225B">
            <w:pPr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课时</w:t>
            </w:r>
          </w:p>
        </w:tc>
      </w:tr>
      <w:tr w:rsidR="00064131" w14:paraId="14E3EF6E" w14:textId="77777777" w:rsidTr="0046225B">
        <w:trPr>
          <w:cantSplit/>
          <w:trHeight w:val="23"/>
          <w:jc w:val="center"/>
        </w:trPr>
        <w:tc>
          <w:tcPr>
            <w:tcW w:w="831" w:type="dxa"/>
            <w:vMerge w:val="restart"/>
            <w:vAlign w:val="center"/>
          </w:tcPr>
          <w:p w14:paraId="24232953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初</w:t>
            </w:r>
          </w:p>
          <w:p w14:paraId="73F52852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1F18C375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级</w:t>
            </w:r>
          </w:p>
          <w:p w14:paraId="140F281D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24829463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课</w:t>
            </w:r>
          </w:p>
          <w:p w14:paraId="4083681E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0C3E0BB0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程</w:t>
            </w:r>
          </w:p>
        </w:tc>
        <w:tc>
          <w:tcPr>
            <w:tcW w:w="1064" w:type="dxa"/>
            <w:vAlign w:val="center"/>
          </w:tcPr>
          <w:p w14:paraId="435308AC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第一天</w:t>
            </w:r>
          </w:p>
        </w:tc>
        <w:tc>
          <w:tcPr>
            <w:tcW w:w="2844" w:type="dxa"/>
            <w:vAlign w:val="center"/>
          </w:tcPr>
          <w:p w14:paraId="63808EFD" w14:textId="77777777" w:rsidR="00064131" w:rsidRDefault="00064131" w:rsidP="0046225B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区块链概述</w:t>
            </w:r>
          </w:p>
        </w:tc>
        <w:tc>
          <w:tcPr>
            <w:tcW w:w="3910" w:type="dxa"/>
            <w:vAlign w:val="center"/>
          </w:tcPr>
          <w:p w14:paraId="55FA7E50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区块链的定义</w:t>
            </w:r>
          </w:p>
          <w:p w14:paraId="05CCAD51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区块链的特点</w:t>
            </w:r>
          </w:p>
          <w:p w14:paraId="18219F45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区块链的分类</w:t>
            </w:r>
          </w:p>
          <w:p w14:paraId="5CE7DF4C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区块链的应用</w:t>
            </w:r>
          </w:p>
          <w:p w14:paraId="466E6085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区块链模型</w:t>
            </w:r>
          </w:p>
          <w:p w14:paraId="1379961A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区块链数据结构</w:t>
            </w:r>
          </w:p>
          <w:p w14:paraId="3A80175F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区块链交易</w:t>
            </w:r>
          </w:p>
          <w:p w14:paraId="5F0D6CA1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区块链节点搭建</w:t>
            </w:r>
          </w:p>
        </w:tc>
        <w:tc>
          <w:tcPr>
            <w:tcW w:w="856" w:type="dxa"/>
            <w:vAlign w:val="center"/>
          </w:tcPr>
          <w:p w14:paraId="210D4384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</w:tr>
      <w:tr w:rsidR="00064131" w14:paraId="3AA57DC6" w14:textId="77777777" w:rsidTr="0046225B">
        <w:trPr>
          <w:cantSplit/>
          <w:trHeight w:val="23"/>
          <w:jc w:val="center"/>
        </w:trPr>
        <w:tc>
          <w:tcPr>
            <w:tcW w:w="831" w:type="dxa"/>
            <w:vMerge/>
          </w:tcPr>
          <w:p w14:paraId="07650596" w14:textId="77777777" w:rsidR="00064131" w:rsidRDefault="00064131" w:rsidP="0046225B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64" w:type="dxa"/>
            <w:vAlign w:val="center"/>
          </w:tcPr>
          <w:p w14:paraId="49940EED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第二天</w:t>
            </w:r>
          </w:p>
        </w:tc>
        <w:tc>
          <w:tcPr>
            <w:tcW w:w="2844" w:type="dxa"/>
            <w:vAlign w:val="center"/>
          </w:tcPr>
          <w:p w14:paraId="500D8638" w14:textId="77777777" w:rsidR="00064131" w:rsidRDefault="00064131" w:rsidP="0046225B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区块链部署与运维</w:t>
            </w:r>
          </w:p>
        </w:tc>
        <w:tc>
          <w:tcPr>
            <w:tcW w:w="3910" w:type="dxa"/>
            <w:vAlign w:val="center"/>
          </w:tcPr>
          <w:p w14:paraId="31E2F04E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区块链架构解读</w:t>
            </w:r>
          </w:p>
          <w:p w14:paraId="6A29B1A2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区块链特性分析</w:t>
            </w:r>
          </w:p>
          <w:p w14:paraId="5C9070C3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区块链应用案例</w:t>
            </w:r>
          </w:p>
          <w:p w14:paraId="2C42CBAC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网络端口详解</w:t>
            </w:r>
          </w:p>
          <w:p w14:paraId="198C4F5E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开发部署工具介绍</w:t>
            </w:r>
          </w:p>
          <w:p w14:paraId="36CD805F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组网结构搭建</w:t>
            </w:r>
          </w:p>
          <w:p w14:paraId="04C29156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RPC远程过程调用</w:t>
            </w:r>
          </w:p>
          <w:p w14:paraId="374E3508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命令交互控制台</w:t>
            </w:r>
          </w:p>
        </w:tc>
        <w:tc>
          <w:tcPr>
            <w:tcW w:w="856" w:type="dxa"/>
            <w:vAlign w:val="center"/>
          </w:tcPr>
          <w:p w14:paraId="4E5554DD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</w:tr>
      <w:tr w:rsidR="00064131" w14:paraId="16E794A1" w14:textId="77777777" w:rsidTr="0046225B">
        <w:trPr>
          <w:cantSplit/>
          <w:trHeight w:val="23"/>
          <w:jc w:val="center"/>
        </w:trPr>
        <w:tc>
          <w:tcPr>
            <w:tcW w:w="831" w:type="dxa"/>
            <w:vMerge/>
          </w:tcPr>
          <w:p w14:paraId="79D6E673" w14:textId="77777777" w:rsidR="00064131" w:rsidRDefault="00064131" w:rsidP="0046225B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64" w:type="dxa"/>
            <w:vAlign w:val="center"/>
          </w:tcPr>
          <w:p w14:paraId="4453BB98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第三天</w:t>
            </w:r>
          </w:p>
        </w:tc>
        <w:tc>
          <w:tcPr>
            <w:tcW w:w="2844" w:type="dxa"/>
            <w:vAlign w:val="center"/>
          </w:tcPr>
          <w:p w14:paraId="5B508CC2" w14:textId="77777777" w:rsidR="00064131" w:rsidRDefault="00064131" w:rsidP="0046225B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智能合约基础</w:t>
            </w:r>
          </w:p>
        </w:tc>
        <w:tc>
          <w:tcPr>
            <w:tcW w:w="3910" w:type="dxa"/>
            <w:vAlign w:val="center"/>
          </w:tcPr>
          <w:p w14:paraId="3C34E6D0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EVM和智能合约</w:t>
            </w:r>
          </w:p>
          <w:p w14:paraId="54878876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Solidity编程基础</w:t>
            </w:r>
          </w:p>
          <w:p w14:paraId="6E8AFAF8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Solidity面向对象</w:t>
            </w:r>
          </w:p>
          <w:p w14:paraId="64CAEFB5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Solidity继承与覆盖</w:t>
            </w:r>
          </w:p>
          <w:p w14:paraId="585AD715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Solidity抽象合约</w:t>
            </w:r>
          </w:p>
          <w:p w14:paraId="2FFA22C9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Solidity接口合约</w:t>
            </w:r>
          </w:p>
          <w:p w14:paraId="2A1550E9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Solidity库合约</w:t>
            </w:r>
          </w:p>
          <w:p w14:paraId="0ECDD6F6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智能合约编译、部署及调用</w:t>
            </w:r>
          </w:p>
        </w:tc>
        <w:tc>
          <w:tcPr>
            <w:tcW w:w="856" w:type="dxa"/>
            <w:vAlign w:val="center"/>
          </w:tcPr>
          <w:p w14:paraId="09BC4674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</w:tr>
      <w:tr w:rsidR="00064131" w14:paraId="260C8BC2" w14:textId="77777777" w:rsidTr="0046225B">
        <w:trPr>
          <w:cantSplit/>
          <w:trHeight w:val="23"/>
          <w:jc w:val="center"/>
        </w:trPr>
        <w:tc>
          <w:tcPr>
            <w:tcW w:w="831" w:type="dxa"/>
            <w:vMerge w:val="restart"/>
            <w:vAlign w:val="center"/>
          </w:tcPr>
          <w:p w14:paraId="4D3D98B6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4F186F1C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776B5BB6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6CAA4D73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中</w:t>
            </w:r>
          </w:p>
          <w:p w14:paraId="5C6A2A30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6FE1658D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级</w:t>
            </w:r>
          </w:p>
          <w:p w14:paraId="3501C490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1FDEA959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课</w:t>
            </w:r>
          </w:p>
          <w:p w14:paraId="3C13776D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51D95DFF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程</w:t>
            </w:r>
          </w:p>
        </w:tc>
        <w:tc>
          <w:tcPr>
            <w:tcW w:w="1064" w:type="dxa"/>
            <w:vAlign w:val="center"/>
          </w:tcPr>
          <w:p w14:paraId="1AF7F1D4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第一天</w:t>
            </w:r>
          </w:p>
        </w:tc>
        <w:tc>
          <w:tcPr>
            <w:tcW w:w="2844" w:type="dxa"/>
            <w:vAlign w:val="center"/>
          </w:tcPr>
          <w:p w14:paraId="350524F6" w14:textId="77777777" w:rsidR="00064131" w:rsidRDefault="00064131" w:rsidP="0046225B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区块链部署与运维</w:t>
            </w:r>
          </w:p>
        </w:tc>
        <w:tc>
          <w:tcPr>
            <w:tcW w:w="3910" w:type="dxa"/>
            <w:vAlign w:val="center"/>
          </w:tcPr>
          <w:p w14:paraId="2167CE21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区块链节点管理</w:t>
            </w:r>
          </w:p>
          <w:p w14:paraId="265B9CE2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区块链节点扩容和退网</w:t>
            </w:r>
          </w:p>
          <w:p w14:paraId="239E5C3A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配置文件介绍</w:t>
            </w:r>
          </w:p>
          <w:p w14:paraId="0D44D38C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账户管理</w:t>
            </w:r>
          </w:p>
          <w:p w14:paraId="2474575C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角色权限模型</w:t>
            </w:r>
          </w:p>
          <w:p w14:paraId="1E48326D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黑白名单配置</w:t>
            </w:r>
          </w:p>
        </w:tc>
        <w:tc>
          <w:tcPr>
            <w:tcW w:w="856" w:type="dxa"/>
            <w:vAlign w:val="center"/>
          </w:tcPr>
          <w:p w14:paraId="52C33672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</w:tr>
      <w:tr w:rsidR="00064131" w14:paraId="647CEBE7" w14:textId="77777777" w:rsidTr="0046225B">
        <w:trPr>
          <w:cantSplit/>
          <w:trHeight w:val="23"/>
          <w:jc w:val="center"/>
        </w:trPr>
        <w:tc>
          <w:tcPr>
            <w:tcW w:w="831" w:type="dxa"/>
            <w:vMerge/>
          </w:tcPr>
          <w:p w14:paraId="4A5A4ADF" w14:textId="77777777" w:rsidR="00064131" w:rsidRDefault="00064131" w:rsidP="0046225B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64" w:type="dxa"/>
            <w:vAlign w:val="center"/>
          </w:tcPr>
          <w:p w14:paraId="04F72C1A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第二天</w:t>
            </w:r>
          </w:p>
        </w:tc>
        <w:tc>
          <w:tcPr>
            <w:tcW w:w="2844" w:type="dxa"/>
            <w:vAlign w:val="center"/>
          </w:tcPr>
          <w:p w14:paraId="196381D1" w14:textId="77777777" w:rsidR="00064131" w:rsidRDefault="00064131" w:rsidP="0046225B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智能合约进阶</w:t>
            </w:r>
          </w:p>
        </w:tc>
        <w:tc>
          <w:tcPr>
            <w:tcW w:w="3910" w:type="dxa"/>
            <w:vAlign w:val="center"/>
          </w:tcPr>
          <w:p w14:paraId="1977F463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Solidity高级数据结构与存储机制</w:t>
            </w:r>
          </w:p>
          <w:p w14:paraId="29E73C0E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Solidity继承、接口与抽象合约</w:t>
            </w:r>
          </w:p>
          <w:p w14:paraId="26F7A082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Solidity函数调用与底层交互机制</w:t>
            </w:r>
          </w:p>
          <w:p w14:paraId="04D55048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Solidity高级设计模式</w:t>
            </w:r>
          </w:p>
        </w:tc>
        <w:tc>
          <w:tcPr>
            <w:tcW w:w="856" w:type="dxa"/>
            <w:vAlign w:val="center"/>
          </w:tcPr>
          <w:p w14:paraId="06757E5A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</w:tr>
      <w:tr w:rsidR="00064131" w14:paraId="1C853992" w14:textId="77777777" w:rsidTr="0046225B">
        <w:trPr>
          <w:cantSplit/>
          <w:trHeight w:val="23"/>
          <w:jc w:val="center"/>
        </w:trPr>
        <w:tc>
          <w:tcPr>
            <w:tcW w:w="831" w:type="dxa"/>
            <w:vMerge/>
          </w:tcPr>
          <w:p w14:paraId="2772F960" w14:textId="77777777" w:rsidR="00064131" w:rsidRDefault="00064131" w:rsidP="0046225B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64" w:type="dxa"/>
            <w:vAlign w:val="center"/>
          </w:tcPr>
          <w:p w14:paraId="00D5A667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第三天</w:t>
            </w:r>
          </w:p>
        </w:tc>
        <w:tc>
          <w:tcPr>
            <w:tcW w:w="2844" w:type="dxa"/>
            <w:vAlign w:val="center"/>
          </w:tcPr>
          <w:p w14:paraId="1F5D7EAF" w14:textId="77777777" w:rsidR="00064131" w:rsidRDefault="00064131" w:rsidP="0046225B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区块链测试</w:t>
            </w:r>
          </w:p>
        </w:tc>
        <w:tc>
          <w:tcPr>
            <w:tcW w:w="3910" w:type="dxa"/>
            <w:vAlign w:val="center"/>
          </w:tcPr>
          <w:p w14:paraId="60D1BB11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智能合约测试流程与环境搭建</w:t>
            </w:r>
            <w:r>
              <w:rPr>
                <w:rFonts w:ascii="仿宋" w:eastAsia="仿宋" w:hAnsi="仿宋" w:cs="仿宋" w:hint="eastAsia"/>
                <w:sz w:val="24"/>
              </w:rPr>
              <w:br/>
              <w:t>智能合约功能与状态验证</w:t>
            </w:r>
            <w:r>
              <w:rPr>
                <w:rFonts w:ascii="仿宋" w:eastAsia="仿宋" w:hAnsi="仿宋" w:cs="仿宋" w:hint="eastAsia"/>
                <w:sz w:val="24"/>
              </w:rPr>
              <w:br/>
              <w:t>智能合约权限控制测试</w:t>
            </w:r>
            <w:r>
              <w:rPr>
                <w:rFonts w:ascii="仿宋" w:eastAsia="仿宋" w:hAnsi="仿宋" w:cs="仿宋" w:hint="eastAsia"/>
                <w:sz w:val="24"/>
              </w:rPr>
              <w:br/>
              <w:t>智能合约异常与回滚测试</w:t>
            </w:r>
            <w:r>
              <w:rPr>
                <w:rFonts w:ascii="仿宋" w:eastAsia="仿宋" w:hAnsi="仿宋" w:cs="仿宋" w:hint="eastAsia"/>
                <w:sz w:val="24"/>
              </w:rPr>
              <w:br/>
              <w:t>智能合约事件与交易回执验证</w:t>
            </w:r>
            <w:r>
              <w:rPr>
                <w:rFonts w:ascii="仿宋" w:eastAsia="仿宋" w:hAnsi="仿宋" w:cs="仿宋" w:hint="eastAsia"/>
                <w:sz w:val="24"/>
              </w:rPr>
              <w:br/>
              <w:t>智能合约边界条件测试</w:t>
            </w:r>
            <w:r>
              <w:rPr>
                <w:rFonts w:ascii="仿宋" w:eastAsia="仿宋" w:hAnsi="仿宋" w:cs="仿宋" w:hint="eastAsia"/>
                <w:sz w:val="24"/>
              </w:rPr>
              <w:br/>
              <w:t>智能合约接口调用测试</w:t>
            </w:r>
            <w:r>
              <w:rPr>
                <w:rFonts w:ascii="仿宋" w:eastAsia="仿宋" w:hAnsi="仿宋" w:cs="仿宋" w:hint="eastAsia"/>
                <w:sz w:val="24"/>
              </w:rPr>
              <w:br/>
              <w:t>智能合约自动化测试实践</w:t>
            </w:r>
          </w:p>
        </w:tc>
        <w:tc>
          <w:tcPr>
            <w:tcW w:w="856" w:type="dxa"/>
            <w:vAlign w:val="center"/>
          </w:tcPr>
          <w:p w14:paraId="6902690E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</w:tr>
      <w:tr w:rsidR="00064131" w14:paraId="6A89770E" w14:textId="77777777" w:rsidTr="0046225B">
        <w:trPr>
          <w:cantSplit/>
          <w:trHeight w:val="23"/>
          <w:jc w:val="center"/>
        </w:trPr>
        <w:tc>
          <w:tcPr>
            <w:tcW w:w="831" w:type="dxa"/>
            <w:vMerge w:val="restart"/>
            <w:vAlign w:val="center"/>
          </w:tcPr>
          <w:p w14:paraId="3DFE56B4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高</w:t>
            </w:r>
          </w:p>
          <w:p w14:paraId="615107DD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7CA78645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级</w:t>
            </w:r>
          </w:p>
          <w:p w14:paraId="41D6EEDE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6D968067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课</w:t>
            </w:r>
          </w:p>
          <w:p w14:paraId="41C8F3BE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553B9178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程</w:t>
            </w:r>
          </w:p>
        </w:tc>
        <w:tc>
          <w:tcPr>
            <w:tcW w:w="1064" w:type="dxa"/>
            <w:vAlign w:val="center"/>
          </w:tcPr>
          <w:p w14:paraId="69489370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第一天</w:t>
            </w:r>
          </w:p>
        </w:tc>
        <w:tc>
          <w:tcPr>
            <w:tcW w:w="2844" w:type="dxa"/>
            <w:vAlign w:val="center"/>
          </w:tcPr>
          <w:p w14:paraId="204D30A4" w14:textId="77777777" w:rsidR="00064131" w:rsidRDefault="00064131" w:rsidP="0046225B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区块链部署与运维</w:t>
            </w:r>
          </w:p>
        </w:tc>
        <w:tc>
          <w:tcPr>
            <w:tcW w:w="3910" w:type="dxa"/>
            <w:vAlign w:val="center"/>
          </w:tcPr>
          <w:p w14:paraId="4C4FCE35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分布式区块链系统部署</w:t>
            </w:r>
          </w:p>
          <w:p w14:paraId="2CA69DCC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节点前置部署</w:t>
            </w:r>
          </w:p>
          <w:p w14:paraId="0F006D16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proofErr w:type="spellStart"/>
            <w:r>
              <w:rPr>
                <w:rFonts w:ascii="仿宋" w:eastAsia="仿宋" w:hAnsi="仿宋" w:cs="仿宋" w:hint="eastAsia"/>
                <w:sz w:val="24"/>
              </w:rPr>
              <w:t>WeBASE</w:t>
            </w:r>
            <w:proofErr w:type="spellEnd"/>
            <w:r>
              <w:rPr>
                <w:rFonts w:ascii="仿宋" w:eastAsia="仿宋" w:hAnsi="仿宋" w:cs="仿宋" w:hint="eastAsia"/>
                <w:sz w:val="24"/>
              </w:rPr>
              <w:t>可视化管理平台部署</w:t>
            </w:r>
          </w:p>
          <w:p w14:paraId="1E658D88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区块链部署与运维实战</w:t>
            </w:r>
          </w:p>
        </w:tc>
        <w:tc>
          <w:tcPr>
            <w:tcW w:w="856" w:type="dxa"/>
            <w:vAlign w:val="center"/>
          </w:tcPr>
          <w:p w14:paraId="38F35826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</w:tr>
      <w:tr w:rsidR="00064131" w14:paraId="42ABC263" w14:textId="77777777" w:rsidTr="0046225B">
        <w:trPr>
          <w:cantSplit/>
          <w:trHeight w:val="23"/>
          <w:jc w:val="center"/>
        </w:trPr>
        <w:tc>
          <w:tcPr>
            <w:tcW w:w="831" w:type="dxa"/>
            <w:vMerge/>
          </w:tcPr>
          <w:p w14:paraId="36A93857" w14:textId="77777777" w:rsidR="00064131" w:rsidRDefault="00064131" w:rsidP="0046225B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64" w:type="dxa"/>
            <w:vAlign w:val="center"/>
          </w:tcPr>
          <w:p w14:paraId="14E33CCC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第二天</w:t>
            </w:r>
          </w:p>
        </w:tc>
        <w:tc>
          <w:tcPr>
            <w:tcW w:w="2844" w:type="dxa"/>
            <w:vAlign w:val="center"/>
          </w:tcPr>
          <w:p w14:paraId="6CA013C1" w14:textId="77777777" w:rsidR="00064131" w:rsidRDefault="00064131" w:rsidP="0046225B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智能合约工程化实战</w:t>
            </w:r>
          </w:p>
        </w:tc>
        <w:tc>
          <w:tcPr>
            <w:tcW w:w="3910" w:type="dxa"/>
            <w:vAlign w:val="center"/>
          </w:tcPr>
          <w:p w14:paraId="5422D56A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智能合约开发框架与工程结构</w:t>
            </w:r>
          </w:p>
          <w:p w14:paraId="5762188D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proofErr w:type="spellStart"/>
            <w:r>
              <w:rPr>
                <w:rFonts w:ascii="仿宋" w:eastAsia="仿宋" w:hAnsi="仿宋" w:cs="仿宋" w:hint="eastAsia"/>
                <w:sz w:val="24"/>
              </w:rPr>
              <w:t>OpenZeppelin</w:t>
            </w:r>
            <w:proofErr w:type="spellEnd"/>
            <w:r>
              <w:rPr>
                <w:rFonts w:ascii="仿宋" w:eastAsia="仿宋" w:hAnsi="仿宋" w:cs="仿宋" w:hint="eastAsia"/>
                <w:sz w:val="24"/>
              </w:rPr>
              <w:t>智能合约开发库</w:t>
            </w:r>
          </w:p>
          <w:p w14:paraId="6954B947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智能合约部署与交互开发</w:t>
            </w:r>
          </w:p>
          <w:p w14:paraId="7254D3BF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智能合约安全</w:t>
            </w:r>
          </w:p>
          <w:p w14:paraId="3B4C495D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智能合约升级策略</w:t>
            </w:r>
          </w:p>
        </w:tc>
        <w:tc>
          <w:tcPr>
            <w:tcW w:w="856" w:type="dxa"/>
            <w:vAlign w:val="center"/>
          </w:tcPr>
          <w:p w14:paraId="78A73BBD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</w:tr>
      <w:tr w:rsidR="00064131" w14:paraId="1B843C67" w14:textId="77777777" w:rsidTr="0046225B">
        <w:trPr>
          <w:cantSplit/>
          <w:trHeight w:val="23"/>
          <w:jc w:val="center"/>
        </w:trPr>
        <w:tc>
          <w:tcPr>
            <w:tcW w:w="831" w:type="dxa"/>
            <w:vMerge/>
          </w:tcPr>
          <w:p w14:paraId="524D2C33" w14:textId="77777777" w:rsidR="00064131" w:rsidRDefault="00064131" w:rsidP="0046225B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64" w:type="dxa"/>
            <w:vAlign w:val="center"/>
          </w:tcPr>
          <w:p w14:paraId="75A5915E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第三天</w:t>
            </w:r>
          </w:p>
        </w:tc>
        <w:tc>
          <w:tcPr>
            <w:tcW w:w="2844" w:type="dxa"/>
            <w:vAlign w:val="center"/>
          </w:tcPr>
          <w:p w14:paraId="6BC6B21D" w14:textId="77777777" w:rsidR="00064131" w:rsidRDefault="00064131" w:rsidP="0046225B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区块链应用操作</w:t>
            </w:r>
          </w:p>
        </w:tc>
        <w:tc>
          <w:tcPr>
            <w:tcW w:w="3910" w:type="dxa"/>
            <w:vAlign w:val="center"/>
          </w:tcPr>
          <w:p w14:paraId="40AC0330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最小化区块链后端</w:t>
            </w:r>
          </w:p>
          <w:p w14:paraId="22031DA2" w14:textId="77777777" w:rsidR="00064131" w:rsidRDefault="00064131" w:rsidP="0046225B">
            <w:pPr>
              <w:snapToGrid w:val="0"/>
              <w:spacing w:line="28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区块链应用架构设计</w:t>
            </w:r>
            <w:r>
              <w:rPr>
                <w:rFonts w:ascii="仿宋" w:eastAsia="仿宋" w:hAnsi="仿宋" w:cs="仿宋" w:hint="eastAsia"/>
                <w:sz w:val="24"/>
              </w:rPr>
              <w:br/>
              <w:t>多合约业务协同</w:t>
            </w:r>
            <w:r>
              <w:rPr>
                <w:rFonts w:ascii="仿宋" w:eastAsia="仿宋" w:hAnsi="仿宋" w:cs="仿宋" w:hint="eastAsia"/>
                <w:sz w:val="24"/>
              </w:rPr>
              <w:br/>
              <w:t>合约事件监听</w:t>
            </w:r>
            <w:r>
              <w:rPr>
                <w:rFonts w:ascii="仿宋" w:eastAsia="仿宋" w:hAnsi="仿宋" w:cs="仿宋" w:hint="eastAsia"/>
                <w:sz w:val="24"/>
              </w:rPr>
              <w:br/>
              <w:t>链上链下数据交互</w:t>
            </w:r>
            <w:r>
              <w:rPr>
                <w:rFonts w:ascii="仿宋" w:eastAsia="仿宋" w:hAnsi="仿宋" w:cs="仿宋" w:hint="eastAsia"/>
                <w:sz w:val="24"/>
              </w:rPr>
              <w:br/>
              <w:t>交易异常处理</w:t>
            </w:r>
            <w:r>
              <w:rPr>
                <w:rFonts w:ascii="仿宋" w:eastAsia="仿宋" w:hAnsi="仿宋" w:cs="仿宋" w:hint="eastAsia"/>
                <w:sz w:val="24"/>
              </w:rPr>
              <w:br/>
              <w:t>区块链应用集成实战</w:t>
            </w:r>
          </w:p>
        </w:tc>
        <w:tc>
          <w:tcPr>
            <w:tcW w:w="856" w:type="dxa"/>
            <w:vAlign w:val="center"/>
          </w:tcPr>
          <w:p w14:paraId="6C94977B" w14:textId="77777777" w:rsidR="00064131" w:rsidRDefault="00064131" w:rsidP="0046225B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</w:tr>
    </w:tbl>
    <w:p w14:paraId="3B0DF27E" w14:textId="77777777" w:rsidR="00064131" w:rsidRDefault="00064131" w:rsidP="00064131">
      <w:pPr>
        <w:widowControl/>
        <w:rPr>
          <w:rFonts w:ascii="黑体" w:eastAsia="黑体" w:hAnsi="黑体" w:hint="eastAsia"/>
          <w:sz w:val="32"/>
        </w:rPr>
      </w:pPr>
    </w:p>
    <w:p w14:paraId="211C92A8" w14:textId="77777777" w:rsidR="00064131" w:rsidRDefault="00064131" w:rsidP="00064131">
      <w:pPr>
        <w:pStyle w:val="9"/>
        <w:rPr>
          <w:rFonts w:ascii="黑体" w:eastAsia="黑体" w:hAnsi="黑体" w:hint="eastAsia"/>
          <w:sz w:val="32"/>
        </w:rPr>
      </w:pPr>
    </w:p>
    <w:p w14:paraId="1CEA56B6" w14:textId="77777777" w:rsidR="000C1134" w:rsidRPr="00064131" w:rsidRDefault="000C1134" w:rsidP="00064131"/>
    <w:sectPr w:rsidR="000C1134" w:rsidRPr="00064131">
      <w:headerReference w:type="default" r:id="rId8"/>
      <w:footerReference w:type="default" r:id="rId9"/>
      <w:pgSz w:w="11906" w:h="16838"/>
      <w:pgMar w:top="1440" w:right="1417" w:bottom="1247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95051" w14:textId="77777777" w:rsidR="002F6293" w:rsidRDefault="002F6293">
      <w:r>
        <w:separator/>
      </w:r>
    </w:p>
  </w:endnote>
  <w:endnote w:type="continuationSeparator" w:id="0">
    <w:p w14:paraId="339CEB06" w14:textId="77777777" w:rsidR="002F6293" w:rsidRDefault="002F6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0A36FD8-E33D-461F-BC1E-B38FA594B2F1}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6EBD394-AD4C-4FD3-AB0E-A8BCC65FD7B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BD3A5754-AFC5-4735-BC18-F7D23B8FD5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2F27445-4987-4895-A527-4CF8F8C5A8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AF4FB" w14:textId="77777777" w:rsidR="000C1134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2FE5BF" wp14:editId="1C8DB1F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74015" cy="15938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159385"/>
                      </a:xfrm>
                      <a:prstGeom prst="rect">
                        <a:avLst/>
                      </a:prstGeom>
                      <a:noFill/>
                      <a:ln w="22225">
                        <a:noFill/>
                      </a:ln>
                    </wps:spPr>
                    <wps:txbx>
                      <w:txbxContent>
                        <w:p w14:paraId="6B71239E" w14:textId="77777777" w:rsidR="000C1134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 w:rsidR="000C1134">
                              <w:t>20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FE5BF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9.45pt;height:12.5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" filled="f" stroked="f" strokeweight="1.75pt">
              <v:textbox inset="0,0,0,0">
                <w:txbxContent>
                  <w:p w14:paraId="6B71239E" w14:textId="77777777" w:rsidR="000C1134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 w:rsidR="000C1134">
                        <w:t>20</w:t>
                      </w:r>
                    </w:fldSimple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C84AF" w14:textId="77777777" w:rsidR="002F6293" w:rsidRDefault="002F6293">
      <w:r>
        <w:separator/>
      </w:r>
    </w:p>
  </w:footnote>
  <w:footnote w:type="continuationSeparator" w:id="0">
    <w:p w14:paraId="7D5B743E" w14:textId="77777777" w:rsidR="002F6293" w:rsidRDefault="002F6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D87A" w14:textId="77777777" w:rsidR="000C1134" w:rsidRDefault="000C1134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46B950E"/>
    <w:multiLevelType w:val="singleLevel"/>
    <w:tmpl w:val="C46B950E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CBB168A9"/>
    <w:multiLevelType w:val="singleLevel"/>
    <w:tmpl w:val="CBB168A9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D796E8B6"/>
    <w:multiLevelType w:val="singleLevel"/>
    <w:tmpl w:val="D796E8B6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E45FE2A4"/>
    <w:multiLevelType w:val="singleLevel"/>
    <w:tmpl w:val="E45FE2A4"/>
    <w:lvl w:ilvl="0">
      <w:start w:val="1"/>
      <w:numFmt w:val="decimal"/>
      <w:suff w:val="nothing"/>
      <w:lvlText w:val="（%1）"/>
      <w:lvlJc w:val="left"/>
    </w:lvl>
  </w:abstractNum>
  <w:abstractNum w:abstractNumId="4" w15:restartNumberingAfterBreak="0">
    <w:nsid w:val="42155C96"/>
    <w:multiLevelType w:val="singleLevel"/>
    <w:tmpl w:val="42155C96"/>
    <w:lvl w:ilvl="0">
      <w:start w:val="1"/>
      <w:numFmt w:val="decimal"/>
      <w:suff w:val="nothing"/>
      <w:lvlText w:val="（%1）"/>
      <w:lvlJc w:val="left"/>
    </w:lvl>
  </w:abstractNum>
  <w:abstractNum w:abstractNumId="5" w15:restartNumberingAfterBreak="0">
    <w:nsid w:val="46C3A2AC"/>
    <w:multiLevelType w:val="singleLevel"/>
    <w:tmpl w:val="46C3A2AC"/>
    <w:lvl w:ilvl="0">
      <w:start w:val="1"/>
      <w:numFmt w:val="decimal"/>
      <w:suff w:val="nothing"/>
      <w:lvlText w:val="（%1）"/>
      <w:lvlJc w:val="left"/>
    </w:lvl>
  </w:abstractNum>
  <w:abstractNum w:abstractNumId="6" w15:restartNumberingAfterBreak="0">
    <w:nsid w:val="5DD5496F"/>
    <w:multiLevelType w:val="singleLevel"/>
    <w:tmpl w:val="5DD5496F"/>
    <w:lvl w:ilvl="0">
      <w:start w:val="1"/>
      <w:numFmt w:val="decimal"/>
      <w:suff w:val="nothing"/>
      <w:lvlText w:val="（%1）"/>
      <w:lvlJc w:val="left"/>
    </w:lvl>
  </w:abstractNum>
  <w:abstractNum w:abstractNumId="7" w15:restartNumberingAfterBreak="0">
    <w:nsid w:val="608EFC58"/>
    <w:multiLevelType w:val="singleLevel"/>
    <w:tmpl w:val="608EFC58"/>
    <w:lvl w:ilvl="0">
      <w:start w:val="1"/>
      <w:numFmt w:val="decimal"/>
      <w:suff w:val="nothing"/>
      <w:lvlText w:val="（%1）"/>
      <w:lvlJc w:val="left"/>
    </w:lvl>
  </w:abstractNum>
  <w:abstractNum w:abstractNumId="8" w15:restartNumberingAfterBreak="0">
    <w:nsid w:val="7F7E914B"/>
    <w:multiLevelType w:val="singleLevel"/>
    <w:tmpl w:val="7F7E914B"/>
    <w:lvl w:ilvl="0">
      <w:start w:val="1"/>
      <w:numFmt w:val="decimal"/>
      <w:suff w:val="nothing"/>
      <w:lvlText w:val="（%1）"/>
      <w:lvlJc w:val="left"/>
    </w:lvl>
  </w:abstractNum>
  <w:num w:numId="1" w16cid:durableId="634067479">
    <w:abstractNumId w:val="5"/>
  </w:num>
  <w:num w:numId="2" w16cid:durableId="1731882499">
    <w:abstractNumId w:val="6"/>
  </w:num>
  <w:num w:numId="3" w16cid:durableId="2053797173">
    <w:abstractNumId w:val="0"/>
  </w:num>
  <w:num w:numId="4" w16cid:durableId="475337635">
    <w:abstractNumId w:val="3"/>
  </w:num>
  <w:num w:numId="5" w16cid:durableId="11274037">
    <w:abstractNumId w:val="8"/>
  </w:num>
  <w:num w:numId="6" w16cid:durableId="1318995898">
    <w:abstractNumId w:val="2"/>
  </w:num>
  <w:num w:numId="7" w16cid:durableId="1254436610">
    <w:abstractNumId w:val="4"/>
  </w:num>
  <w:num w:numId="8" w16cid:durableId="1274705613">
    <w:abstractNumId w:val="1"/>
  </w:num>
  <w:num w:numId="9" w16cid:durableId="12179324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color="red">
      <v:fill color="white"/>
      <v:stroke color="red" weight="1.7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B46"/>
    <w:rsid w:val="00015B6C"/>
    <w:rsid w:val="00023B93"/>
    <w:rsid w:val="00064131"/>
    <w:rsid w:val="00067711"/>
    <w:rsid w:val="0007210F"/>
    <w:rsid w:val="00081488"/>
    <w:rsid w:val="000A6956"/>
    <w:rsid w:val="000B6892"/>
    <w:rsid w:val="000C1134"/>
    <w:rsid w:val="000D010F"/>
    <w:rsid w:val="000F6398"/>
    <w:rsid w:val="00103E4D"/>
    <w:rsid w:val="001115B2"/>
    <w:rsid w:val="001141CE"/>
    <w:rsid w:val="00132466"/>
    <w:rsid w:val="0016647B"/>
    <w:rsid w:val="00172814"/>
    <w:rsid w:val="00187751"/>
    <w:rsid w:val="001D1342"/>
    <w:rsid w:val="001F2D21"/>
    <w:rsid w:val="0021196B"/>
    <w:rsid w:val="00222A37"/>
    <w:rsid w:val="00233382"/>
    <w:rsid w:val="00245714"/>
    <w:rsid w:val="00275E83"/>
    <w:rsid w:val="002911BF"/>
    <w:rsid w:val="002D1ACA"/>
    <w:rsid w:val="002D4228"/>
    <w:rsid w:val="002D6E12"/>
    <w:rsid w:val="002F6293"/>
    <w:rsid w:val="003036C3"/>
    <w:rsid w:val="00331228"/>
    <w:rsid w:val="00343520"/>
    <w:rsid w:val="00354E3E"/>
    <w:rsid w:val="00357722"/>
    <w:rsid w:val="00357A4B"/>
    <w:rsid w:val="0037635C"/>
    <w:rsid w:val="00381610"/>
    <w:rsid w:val="00393E73"/>
    <w:rsid w:val="003964D3"/>
    <w:rsid w:val="00396736"/>
    <w:rsid w:val="003B00FA"/>
    <w:rsid w:val="003B1360"/>
    <w:rsid w:val="003B66A6"/>
    <w:rsid w:val="003D038A"/>
    <w:rsid w:val="003E0D03"/>
    <w:rsid w:val="003E3A70"/>
    <w:rsid w:val="003E7DF8"/>
    <w:rsid w:val="003F6376"/>
    <w:rsid w:val="00403FB5"/>
    <w:rsid w:val="0042249E"/>
    <w:rsid w:val="0042667B"/>
    <w:rsid w:val="00430ADA"/>
    <w:rsid w:val="00440140"/>
    <w:rsid w:val="00482CE1"/>
    <w:rsid w:val="004C21F0"/>
    <w:rsid w:val="004C65FD"/>
    <w:rsid w:val="004D41B3"/>
    <w:rsid w:val="004D5601"/>
    <w:rsid w:val="00566E2C"/>
    <w:rsid w:val="00573A4C"/>
    <w:rsid w:val="005822E0"/>
    <w:rsid w:val="00584BF7"/>
    <w:rsid w:val="005A6185"/>
    <w:rsid w:val="005A642F"/>
    <w:rsid w:val="005A64C5"/>
    <w:rsid w:val="006476E7"/>
    <w:rsid w:val="0068712C"/>
    <w:rsid w:val="006A2F96"/>
    <w:rsid w:val="006E2EDA"/>
    <w:rsid w:val="006F2181"/>
    <w:rsid w:val="007175BE"/>
    <w:rsid w:val="00727583"/>
    <w:rsid w:val="00745E85"/>
    <w:rsid w:val="00745F5D"/>
    <w:rsid w:val="00763647"/>
    <w:rsid w:val="007965BB"/>
    <w:rsid w:val="007B5ED0"/>
    <w:rsid w:val="007C3FA1"/>
    <w:rsid w:val="007E5E6B"/>
    <w:rsid w:val="008055BB"/>
    <w:rsid w:val="008235B4"/>
    <w:rsid w:val="00823A60"/>
    <w:rsid w:val="0083305A"/>
    <w:rsid w:val="00841377"/>
    <w:rsid w:val="00844A40"/>
    <w:rsid w:val="00844E68"/>
    <w:rsid w:val="00864B7A"/>
    <w:rsid w:val="00876792"/>
    <w:rsid w:val="008909A4"/>
    <w:rsid w:val="008B479C"/>
    <w:rsid w:val="008B7B83"/>
    <w:rsid w:val="008D20D4"/>
    <w:rsid w:val="008D4980"/>
    <w:rsid w:val="008E2485"/>
    <w:rsid w:val="009040E6"/>
    <w:rsid w:val="00940E56"/>
    <w:rsid w:val="00992085"/>
    <w:rsid w:val="009C5D76"/>
    <w:rsid w:val="009E2715"/>
    <w:rsid w:val="009E292E"/>
    <w:rsid w:val="009E4FB9"/>
    <w:rsid w:val="009E5330"/>
    <w:rsid w:val="009F6EB1"/>
    <w:rsid w:val="00A1339B"/>
    <w:rsid w:val="00A15F30"/>
    <w:rsid w:val="00A16324"/>
    <w:rsid w:val="00A21C6A"/>
    <w:rsid w:val="00A23812"/>
    <w:rsid w:val="00A24124"/>
    <w:rsid w:val="00A44FED"/>
    <w:rsid w:val="00A7796A"/>
    <w:rsid w:val="00A912B1"/>
    <w:rsid w:val="00A91688"/>
    <w:rsid w:val="00A938AE"/>
    <w:rsid w:val="00AA6E6F"/>
    <w:rsid w:val="00AC19A9"/>
    <w:rsid w:val="00AE250B"/>
    <w:rsid w:val="00AF1079"/>
    <w:rsid w:val="00B04FA3"/>
    <w:rsid w:val="00B10E67"/>
    <w:rsid w:val="00B15CAC"/>
    <w:rsid w:val="00B271B7"/>
    <w:rsid w:val="00B3419E"/>
    <w:rsid w:val="00B42AE9"/>
    <w:rsid w:val="00B43581"/>
    <w:rsid w:val="00B57DD5"/>
    <w:rsid w:val="00B82610"/>
    <w:rsid w:val="00B9130A"/>
    <w:rsid w:val="00BB6756"/>
    <w:rsid w:val="00BB77E9"/>
    <w:rsid w:val="00BE219D"/>
    <w:rsid w:val="00BE5B46"/>
    <w:rsid w:val="00BF4AB4"/>
    <w:rsid w:val="00C17DED"/>
    <w:rsid w:val="00C17E33"/>
    <w:rsid w:val="00C667FA"/>
    <w:rsid w:val="00C70BE1"/>
    <w:rsid w:val="00C7565B"/>
    <w:rsid w:val="00C86AB0"/>
    <w:rsid w:val="00CA2DEE"/>
    <w:rsid w:val="00CD5E98"/>
    <w:rsid w:val="00CE1BA8"/>
    <w:rsid w:val="00CF3758"/>
    <w:rsid w:val="00D00A35"/>
    <w:rsid w:val="00D247FE"/>
    <w:rsid w:val="00D34F37"/>
    <w:rsid w:val="00D931EC"/>
    <w:rsid w:val="00DA622B"/>
    <w:rsid w:val="00DF5180"/>
    <w:rsid w:val="00E15E5C"/>
    <w:rsid w:val="00E2722E"/>
    <w:rsid w:val="00E6687A"/>
    <w:rsid w:val="00E66F96"/>
    <w:rsid w:val="00E67831"/>
    <w:rsid w:val="00E719A1"/>
    <w:rsid w:val="00E77F9D"/>
    <w:rsid w:val="00EC0E0E"/>
    <w:rsid w:val="00EE03EC"/>
    <w:rsid w:val="00EF2046"/>
    <w:rsid w:val="00EF651B"/>
    <w:rsid w:val="00F36D2E"/>
    <w:rsid w:val="00F52A26"/>
    <w:rsid w:val="00F5463E"/>
    <w:rsid w:val="00F6219D"/>
    <w:rsid w:val="00F812A5"/>
    <w:rsid w:val="00F813D8"/>
    <w:rsid w:val="00F975AA"/>
    <w:rsid w:val="00FB4B37"/>
    <w:rsid w:val="00FC5C4B"/>
    <w:rsid w:val="00FE7D2D"/>
    <w:rsid w:val="09025031"/>
    <w:rsid w:val="0BED15C5"/>
    <w:rsid w:val="0C5A4B66"/>
    <w:rsid w:val="0E0209D2"/>
    <w:rsid w:val="103F1BE0"/>
    <w:rsid w:val="12DA4151"/>
    <w:rsid w:val="17037DD1"/>
    <w:rsid w:val="173019CB"/>
    <w:rsid w:val="1BCD1019"/>
    <w:rsid w:val="26881050"/>
    <w:rsid w:val="3D4B2E1C"/>
    <w:rsid w:val="3E19462D"/>
    <w:rsid w:val="42797584"/>
    <w:rsid w:val="46C92DA7"/>
    <w:rsid w:val="494D5008"/>
    <w:rsid w:val="4A147B2E"/>
    <w:rsid w:val="4AAF75AC"/>
    <w:rsid w:val="4AF9077E"/>
    <w:rsid w:val="53D17AAE"/>
    <w:rsid w:val="56782519"/>
    <w:rsid w:val="5B8B2F47"/>
    <w:rsid w:val="5CB31B05"/>
    <w:rsid w:val="5DDF079B"/>
    <w:rsid w:val="68AC12BD"/>
    <w:rsid w:val="715E120F"/>
    <w:rsid w:val="74A76BEC"/>
    <w:rsid w:val="763E1393"/>
    <w:rsid w:val="76ED479F"/>
    <w:rsid w:val="76F23FB2"/>
    <w:rsid w:val="7B38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red">
      <v:fill color="white"/>
      <v:stroke color="red" weight="1.75pt"/>
    </o:shapedefaults>
    <o:shapelayout v:ext="edit">
      <o:idmap v:ext="edit" data="2"/>
    </o:shapelayout>
  </w:shapeDefaults>
  <w:decimalSymbol w:val="."/>
  <w:listSeparator w:val=","/>
  <w14:docId w14:val="65B3F5F0"/>
  <w15:docId w15:val="{0F6E0C14-61FB-4E4B-BC0E-93F1DAF0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uiPriority="99" w:unhideWhenUsed="1" w:qFormat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9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9">
    <w:name w:val="index 9"/>
    <w:basedOn w:val="a"/>
    <w:next w:val="a"/>
    <w:uiPriority w:val="99"/>
    <w:unhideWhenUsed/>
    <w:qFormat/>
    <w:pPr>
      <w:ind w:left="3360"/>
    </w:pPr>
    <w:rPr>
      <w:rFonts w:ascii="Calibri" w:hAnsi="Calibri"/>
    </w:rPr>
  </w:style>
  <w:style w:type="paragraph" w:styleId="a3">
    <w:name w:val="Body Text"/>
    <w:basedOn w:val="a"/>
    <w:link w:val="a4"/>
    <w:semiHidden/>
    <w:qFormat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正文文本 字符"/>
    <w:link w:val="a3"/>
    <w:semiHidden/>
    <w:qFormat/>
    <w:rPr>
      <w:rFonts w:eastAsia="方正小标宋简体"/>
      <w:bCs/>
      <w:color w:val="FF0000"/>
      <w:spacing w:val="-40"/>
      <w:w w:val="66"/>
      <w:kern w:val="2"/>
      <w:sz w:val="110"/>
      <w:lang w:val="en-US" w:eastAsia="zh-CN" w:bidi="ar-SA"/>
    </w:rPr>
  </w:style>
  <w:style w:type="character" w:customStyle="1" w:styleId="a9">
    <w:name w:val="页眉 字符"/>
    <w:link w:val="a8"/>
    <w:qFormat/>
    <w:rPr>
      <w:kern w:val="2"/>
      <w:sz w:val="18"/>
      <w:szCs w:val="18"/>
    </w:rPr>
  </w:style>
  <w:style w:type="character" w:customStyle="1" w:styleId="a7">
    <w:name w:val="页脚 字符"/>
    <w:link w:val="a6"/>
    <w:qFormat/>
    <w:rPr>
      <w:kern w:val="2"/>
      <w:sz w:val="18"/>
      <w:szCs w:val="18"/>
    </w:rPr>
  </w:style>
  <w:style w:type="table" w:customStyle="1" w:styleId="10">
    <w:name w:val="网格型1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autoRedefine/>
    <w:uiPriority w:val="34"/>
    <w:qFormat/>
  </w:style>
  <w:style w:type="table" w:customStyle="1" w:styleId="2">
    <w:name w:val="网格型2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397</Words>
  <Characters>421</Characters>
  <Application>Microsoft Office Word</Application>
  <DocSecurity>0</DocSecurity>
  <Lines>52</Lines>
  <Paragraphs>54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13569</dc:creator>
  <cp:lastModifiedBy>zhengjj@ccace.org.cn</cp:lastModifiedBy>
  <cp:revision>3</cp:revision>
  <cp:lastPrinted>2018-09-05T09:21:00Z</cp:lastPrinted>
  <dcterms:created xsi:type="dcterms:W3CDTF">2019-10-30T01:42:00Z</dcterms:created>
  <dcterms:modified xsi:type="dcterms:W3CDTF">2026-08-28T06:59:00Z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eyJoZGlkIjoiNzExN2FhOGY2NmRmM2ExMmI0MDYzNGU5YjZiYjBhNjQiLCJ1c2VySWQiOiI5Mzg5ODQ5NjMifQ==</vt:lpwstr>
  </property>
  <property fmtid="{D5CDD505-2E9C-101B-9397-08002B2CF9AE}" pid="3" name="KSOProductBuildVer">
    <vt:lpwstr>2052-12.1.0.28022</vt:lpwstr>
  </property>
  <property fmtid="{D5CDD505-2E9C-101B-9397-08002B2CF9AE}" pid="4" name="ICV">
    <vt:lpwstr>314C306B24D0451A86DCDD2E27D5A0B6_13</vt:lpwstr>
  </property>
</Properties>
</file>