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AFC8" w14:textId="4814C17E" w:rsidR="00F12864" w:rsidRDefault="00000000" w:rsidP="00793DB3">
      <w:pPr>
        <w:spacing w:line="360" w:lineRule="auto"/>
        <w:rPr>
          <w:rFonts w:ascii="黑体" w:eastAsia="黑体" w:hAnsi="黑体" w:hint="eastAsia"/>
          <w:sz w:val="32"/>
          <w:szCs w:val="32"/>
        </w:rPr>
      </w:pPr>
      <w:bookmarkStart w:id="0" w:name="正文"/>
      <w:r>
        <w:rPr>
          <w:rFonts w:ascii="黑体" w:eastAsia="黑体" w:hAnsi="黑体" w:hint="eastAsia"/>
          <w:sz w:val="32"/>
          <w:szCs w:val="32"/>
        </w:rPr>
        <w:t>附件</w:t>
      </w:r>
      <w:r>
        <w:rPr>
          <w:rFonts w:ascii="黑体" w:eastAsia="黑体" w:hAnsi="黑体"/>
          <w:sz w:val="32"/>
          <w:szCs w:val="32"/>
        </w:rPr>
        <w:t>1</w:t>
      </w:r>
    </w:p>
    <w:p w14:paraId="5543B21F" w14:textId="77777777" w:rsidR="00F12864" w:rsidRDefault="00000000" w:rsidP="00793DB3">
      <w:pPr>
        <w:spacing w:line="360" w:lineRule="auto"/>
        <w:jc w:val="center"/>
        <w:rPr>
          <w:rFonts w:ascii="宋体" w:hAnsi="宋体" w:hint="eastAsia"/>
          <w:b/>
          <w:bCs/>
          <w:sz w:val="36"/>
          <w:szCs w:val="36"/>
        </w:rPr>
      </w:pPr>
      <w:r>
        <w:rPr>
          <w:rFonts w:ascii="宋体" w:hAnsi="宋体" w:hint="eastAsia"/>
          <w:b/>
          <w:bCs/>
          <w:sz w:val="36"/>
          <w:szCs w:val="36"/>
        </w:rPr>
        <w:t>区块链应用操作员S</w:t>
      </w:r>
      <w:r>
        <w:rPr>
          <w:rFonts w:ascii="宋体" w:hAnsi="宋体"/>
          <w:b/>
          <w:bCs/>
          <w:sz w:val="36"/>
          <w:szCs w:val="36"/>
        </w:rPr>
        <w:t>职业技能竞赛命题范围及评分要求</w:t>
      </w:r>
    </w:p>
    <w:p w14:paraId="211541D4" w14:textId="77777777" w:rsidR="00F12864" w:rsidRDefault="00F12864" w:rsidP="00793DB3">
      <w:pPr>
        <w:spacing w:line="360" w:lineRule="auto"/>
        <w:jc w:val="center"/>
        <w:rPr>
          <w:rFonts w:ascii="仿宋" w:eastAsia="仿宋" w:hAnsi="仿宋" w:hint="eastAsia"/>
          <w:b/>
          <w:bCs/>
          <w:sz w:val="36"/>
          <w:szCs w:val="36"/>
        </w:rPr>
      </w:pPr>
    </w:p>
    <w:p w14:paraId="478B3171" w14:textId="77777777" w:rsidR="00F12864" w:rsidRDefault="00000000" w:rsidP="00793DB3">
      <w:pPr>
        <w:spacing w:line="360" w:lineRule="auto"/>
        <w:ind w:firstLineChars="200" w:firstLine="640"/>
        <w:outlineLvl w:val="0"/>
        <w:rPr>
          <w:rFonts w:ascii="黑体" w:eastAsia="黑体" w:hAnsi="黑体" w:hint="eastAsia"/>
          <w:sz w:val="32"/>
          <w:szCs w:val="32"/>
        </w:rPr>
      </w:pPr>
      <w:r>
        <w:rPr>
          <w:rFonts w:ascii="黑体" w:eastAsia="黑体" w:hAnsi="黑体" w:hint="eastAsia"/>
          <w:sz w:val="32"/>
          <w:szCs w:val="32"/>
        </w:rPr>
        <w:t>一、竞赛内容</w:t>
      </w:r>
    </w:p>
    <w:p w14:paraId="0DC7D2B1" w14:textId="77777777" w:rsidR="00F12864" w:rsidRDefault="00000000" w:rsidP="00793DB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竞赛内容以理论知识为辅、实操为主综合考核选手对区块链技术的掌握程度和实际应用能力。理论知识考核主要包括计算机基础技术、区块链原理基础、智能合约基础与安全、区块链法律法规、区块链金融等技术知识，考察选手对区块链技术及其相关领域的理论理解和专业知识掌握程度。实操考核针对区块链运维、区块链测试、智能合约开发与测试、区块链应用开发与操作进行重点考察，综合考核选手在区块链领域的技术掌握程度和实际应用能力。</w:t>
      </w:r>
    </w:p>
    <w:p w14:paraId="7685024F" w14:textId="77777777" w:rsidR="00F12864" w:rsidRDefault="00000000" w:rsidP="00793DB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竞赛借鉴世界技能大赛命题方法和考核内容，适当增加相关新知识、新技术、新技能内容，同时结合企业职业岗位对人才培养需求。</w:t>
      </w:r>
    </w:p>
    <w:p w14:paraId="5C80BC05" w14:textId="77777777" w:rsidR="00F12864" w:rsidRDefault="00000000" w:rsidP="00793DB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竞赛分为选拔赛、全国总决赛。各赛事阶段均由理论和实际操作组成，理论占比为</w:t>
      </w:r>
      <w:r>
        <w:rPr>
          <w:rFonts w:ascii="仿宋" w:eastAsia="仿宋" w:hAnsi="仿宋"/>
          <w:sz w:val="32"/>
          <w:szCs w:val="32"/>
        </w:rPr>
        <w:t>20%，实际</w:t>
      </w:r>
      <w:proofErr w:type="gramStart"/>
      <w:r>
        <w:rPr>
          <w:rFonts w:ascii="仿宋" w:eastAsia="仿宋" w:hAnsi="仿宋"/>
          <w:sz w:val="32"/>
          <w:szCs w:val="32"/>
        </w:rPr>
        <w:t>操作占</w:t>
      </w:r>
      <w:proofErr w:type="gramEnd"/>
      <w:r>
        <w:rPr>
          <w:rFonts w:ascii="仿宋" w:eastAsia="仿宋" w:hAnsi="仿宋"/>
          <w:sz w:val="32"/>
          <w:szCs w:val="32"/>
        </w:rPr>
        <w:t>比为80%。</w:t>
      </w:r>
      <w:r>
        <w:rPr>
          <w:rFonts w:ascii="仿宋" w:eastAsia="仿宋" w:hAnsi="仿宋" w:hint="eastAsia"/>
          <w:sz w:val="32"/>
          <w:szCs w:val="32"/>
        </w:rPr>
        <w:t>其中：</w:t>
      </w:r>
    </w:p>
    <w:p w14:paraId="2B0CA6AF" w14:textId="77777777" w:rsidR="00F12864" w:rsidRDefault="00000000" w:rsidP="00793DB3">
      <w:pPr>
        <w:numPr>
          <w:ilvl w:val="0"/>
          <w:numId w:val="1"/>
        </w:numPr>
        <w:spacing w:line="360" w:lineRule="auto"/>
        <w:ind w:firstLineChars="200" w:firstLine="640"/>
        <w:rPr>
          <w:rFonts w:ascii="仿宋" w:eastAsia="仿宋" w:hAnsi="仿宋" w:hint="eastAsia"/>
          <w:sz w:val="32"/>
          <w:szCs w:val="32"/>
        </w:rPr>
      </w:pPr>
      <w:r>
        <w:rPr>
          <w:rFonts w:ascii="仿宋" w:eastAsia="仿宋" w:hAnsi="仿宋" w:hint="eastAsia"/>
          <w:sz w:val="32"/>
          <w:szCs w:val="32"/>
        </w:rPr>
        <w:t>选拔赛理论以区块链金融、区块链原理、智能合约基础、智能合约安全知识为主，实操要求完成区块链系统搭建、区块链系统运维、智能合约开发、智能合约测试</w:t>
      </w:r>
    </w:p>
    <w:p w14:paraId="538ADEC1" w14:textId="77777777" w:rsidR="00F12864" w:rsidRDefault="00000000" w:rsidP="00793DB3">
      <w:pPr>
        <w:numPr>
          <w:ilvl w:val="0"/>
          <w:numId w:val="1"/>
        </w:numPr>
        <w:spacing w:line="360" w:lineRule="auto"/>
        <w:ind w:firstLineChars="200" w:firstLine="640"/>
        <w:rPr>
          <w:rFonts w:ascii="仿宋" w:eastAsia="仿宋" w:hAnsi="仿宋" w:hint="eastAsia"/>
          <w:sz w:val="32"/>
          <w:szCs w:val="32"/>
        </w:rPr>
      </w:pPr>
      <w:r>
        <w:rPr>
          <w:rFonts w:ascii="仿宋" w:eastAsia="仿宋" w:hAnsi="仿宋" w:hint="eastAsia"/>
          <w:sz w:val="32"/>
          <w:szCs w:val="32"/>
        </w:rPr>
        <w:t>全国总决赛理论以区块链核心技术原理、区块链共识机制算法、区块链密码学原理与应用、区块链前沿技术知识为主，实操要求区块链系统搭建、区块链系统运维、智能合约开发、智能</w:t>
      </w:r>
      <w:r>
        <w:rPr>
          <w:rFonts w:ascii="仿宋" w:eastAsia="仿宋" w:hAnsi="仿宋" w:hint="eastAsia"/>
          <w:sz w:val="32"/>
          <w:szCs w:val="32"/>
        </w:rPr>
        <w:lastRenderedPageBreak/>
        <w:t>合约功能测试、系统压力测试、智能合约自动化测试、前端页面开发、后端功能开发。</w:t>
      </w:r>
    </w:p>
    <w:p w14:paraId="11907B2A" w14:textId="77777777" w:rsidR="00F12864" w:rsidRDefault="00000000" w:rsidP="00793DB3">
      <w:pPr>
        <w:spacing w:line="360" w:lineRule="auto"/>
        <w:ind w:firstLineChars="200" w:firstLine="640"/>
        <w:outlineLvl w:val="0"/>
        <w:rPr>
          <w:rFonts w:ascii="黑体" w:eastAsia="黑体" w:hAnsi="黑体" w:hint="eastAsia"/>
          <w:sz w:val="32"/>
          <w:szCs w:val="32"/>
        </w:rPr>
      </w:pPr>
      <w:r>
        <w:rPr>
          <w:rFonts w:ascii="黑体" w:eastAsia="黑体" w:hAnsi="黑体" w:hint="eastAsia"/>
          <w:sz w:val="32"/>
          <w:szCs w:val="32"/>
        </w:rPr>
        <w:t>二、竞赛考评方式</w:t>
      </w:r>
    </w:p>
    <w:p w14:paraId="6ED1C70F" w14:textId="77777777" w:rsidR="00F12864" w:rsidRDefault="00000000" w:rsidP="00793DB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竞赛各赛事阶段要求以公平、公开、公正原则开展，考虑时间因素，竞赛环节</w:t>
      </w:r>
      <w:proofErr w:type="gramStart"/>
      <w:r>
        <w:rPr>
          <w:rFonts w:ascii="仿宋" w:eastAsia="仿宋" w:hAnsi="仿宋" w:hint="eastAsia"/>
          <w:sz w:val="32"/>
          <w:szCs w:val="32"/>
        </w:rPr>
        <w:t>中选手</w:t>
      </w:r>
      <w:proofErr w:type="gramEnd"/>
      <w:r>
        <w:rPr>
          <w:rFonts w:ascii="仿宋" w:eastAsia="仿宋" w:hAnsi="仿宋" w:hint="eastAsia"/>
          <w:sz w:val="32"/>
          <w:szCs w:val="32"/>
        </w:rPr>
        <w:t>动态、选手排行榜等。参加总决赛相关人员，须提交选拔赛成绩详情单。</w:t>
      </w:r>
    </w:p>
    <w:p w14:paraId="00CE6B43" w14:textId="77777777" w:rsidR="00F12864" w:rsidRDefault="00000000" w:rsidP="00793DB3">
      <w:pPr>
        <w:spacing w:line="360" w:lineRule="auto"/>
        <w:ind w:firstLineChars="200" w:firstLine="640"/>
        <w:outlineLvl w:val="0"/>
        <w:rPr>
          <w:rFonts w:ascii="黑体" w:eastAsia="黑体" w:hAnsi="黑体" w:hint="eastAsia"/>
          <w:sz w:val="32"/>
          <w:szCs w:val="32"/>
        </w:rPr>
      </w:pPr>
      <w:r>
        <w:rPr>
          <w:rFonts w:ascii="黑体" w:eastAsia="黑体" w:hAnsi="黑体" w:hint="eastAsia"/>
          <w:sz w:val="32"/>
          <w:szCs w:val="32"/>
        </w:rPr>
        <w:t>三、竞赛命题及考核模块</w:t>
      </w:r>
    </w:p>
    <w:tbl>
      <w:tblPr>
        <w:tblpPr w:leftFromText="45" w:rightFromText="45" w:bottomFromText="150" w:vertAnchor="text" w:tblpXSpec="cente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04"/>
        <w:gridCol w:w="997"/>
        <w:gridCol w:w="1733"/>
        <w:gridCol w:w="3259"/>
        <w:gridCol w:w="1819"/>
      </w:tblGrid>
      <w:tr w:rsidR="00F12864" w14:paraId="7176A947" w14:textId="77777777">
        <w:trPr>
          <w:trHeight w:val="561"/>
        </w:trPr>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B785410" w14:textId="77777777" w:rsidR="00F12864" w:rsidRDefault="00000000" w:rsidP="00793DB3">
            <w:pPr>
              <w:autoSpaceDE w:val="0"/>
              <w:autoSpaceDN w:val="0"/>
              <w:adjustRightInd w:val="0"/>
              <w:spacing w:line="360" w:lineRule="auto"/>
              <w:contextualSpacing/>
              <w:jc w:val="center"/>
              <w:outlineLvl w:val="1"/>
              <w:rPr>
                <w:rFonts w:ascii="黑体" w:eastAsia="黑体" w:hAnsi="黑体" w:cs="宋体" w:hint="eastAsia"/>
                <w:color w:val="000000"/>
                <w:sz w:val="24"/>
              </w:rPr>
            </w:pPr>
            <w:r>
              <w:rPr>
                <w:rFonts w:ascii="黑体" w:eastAsia="黑体" w:hAnsi="黑体" w:cs="宋体" w:hint="eastAsia"/>
                <w:color w:val="000000"/>
                <w:sz w:val="24"/>
                <w:lang w:eastAsia="zh-Hans"/>
              </w:rPr>
              <w:t>阶段</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3FF922" w14:textId="77777777" w:rsidR="00F12864" w:rsidRDefault="00000000" w:rsidP="00793DB3">
            <w:pPr>
              <w:autoSpaceDE w:val="0"/>
              <w:autoSpaceDN w:val="0"/>
              <w:adjustRightInd w:val="0"/>
              <w:spacing w:line="360" w:lineRule="auto"/>
              <w:contextualSpacing/>
              <w:jc w:val="center"/>
              <w:outlineLvl w:val="1"/>
              <w:rPr>
                <w:rFonts w:ascii="黑体" w:eastAsia="黑体" w:hAnsi="黑体" w:cs="宋体" w:hint="eastAsia"/>
                <w:color w:val="000000"/>
                <w:sz w:val="24"/>
              </w:rPr>
            </w:pPr>
            <w:r>
              <w:rPr>
                <w:rFonts w:ascii="黑体" w:eastAsia="黑体" w:hAnsi="黑体" w:cs="宋体" w:hint="eastAsia"/>
                <w:color w:val="000000"/>
                <w:sz w:val="24"/>
                <w:lang w:eastAsia="zh-Hans"/>
              </w:rPr>
              <w:t>时长</w:t>
            </w:r>
          </w:p>
        </w:tc>
        <w:tc>
          <w:tcPr>
            <w:tcW w:w="1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6DB246" w14:textId="77777777" w:rsidR="00F12864" w:rsidRDefault="00000000" w:rsidP="00793DB3">
            <w:pPr>
              <w:autoSpaceDE w:val="0"/>
              <w:autoSpaceDN w:val="0"/>
              <w:adjustRightInd w:val="0"/>
              <w:spacing w:line="360" w:lineRule="auto"/>
              <w:contextualSpacing/>
              <w:jc w:val="center"/>
              <w:outlineLvl w:val="1"/>
              <w:rPr>
                <w:rFonts w:ascii="黑体" w:eastAsia="黑体" w:hAnsi="黑体" w:cs="宋体" w:hint="eastAsia"/>
                <w:color w:val="000000"/>
                <w:sz w:val="24"/>
              </w:rPr>
            </w:pPr>
            <w:r>
              <w:rPr>
                <w:rFonts w:ascii="黑体" w:eastAsia="黑体" w:hAnsi="黑体" w:cs="宋体" w:hint="eastAsia"/>
                <w:color w:val="000000"/>
                <w:sz w:val="24"/>
              </w:rPr>
              <w:t>模块</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88934E" w14:textId="77777777" w:rsidR="00F12864" w:rsidRDefault="00000000" w:rsidP="00793DB3">
            <w:pPr>
              <w:autoSpaceDE w:val="0"/>
              <w:autoSpaceDN w:val="0"/>
              <w:adjustRightInd w:val="0"/>
              <w:spacing w:line="360" w:lineRule="auto"/>
              <w:contextualSpacing/>
              <w:jc w:val="center"/>
              <w:outlineLvl w:val="1"/>
              <w:rPr>
                <w:rFonts w:ascii="黑体" w:eastAsia="黑体" w:hAnsi="黑体" w:cs="宋体" w:hint="eastAsia"/>
                <w:color w:val="000000"/>
                <w:sz w:val="24"/>
              </w:rPr>
            </w:pPr>
            <w:r>
              <w:rPr>
                <w:rFonts w:ascii="黑体" w:eastAsia="黑体" w:hAnsi="黑体" w:cs="宋体" w:hint="eastAsia"/>
                <w:color w:val="000000"/>
                <w:sz w:val="24"/>
                <w:lang w:eastAsia="zh-Hans"/>
              </w:rPr>
              <w:t>考核内容</w:t>
            </w:r>
          </w:p>
        </w:tc>
        <w:tc>
          <w:tcPr>
            <w:tcW w:w="1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BF9BD8" w14:textId="77777777" w:rsidR="00F12864" w:rsidRDefault="00000000" w:rsidP="00793DB3">
            <w:pPr>
              <w:autoSpaceDE w:val="0"/>
              <w:autoSpaceDN w:val="0"/>
              <w:adjustRightInd w:val="0"/>
              <w:spacing w:line="360" w:lineRule="auto"/>
              <w:contextualSpacing/>
              <w:jc w:val="center"/>
              <w:outlineLvl w:val="1"/>
              <w:rPr>
                <w:rFonts w:ascii="黑体" w:eastAsia="黑体" w:hAnsi="黑体" w:cs="宋体" w:hint="eastAsia"/>
                <w:color w:val="000000"/>
                <w:sz w:val="24"/>
                <w:lang w:eastAsia="zh-Hans"/>
              </w:rPr>
            </w:pPr>
            <w:r>
              <w:rPr>
                <w:rFonts w:ascii="黑体" w:eastAsia="黑体" w:hAnsi="黑体" w:cs="宋体" w:hint="eastAsia"/>
                <w:color w:val="000000"/>
                <w:sz w:val="24"/>
                <w:lang w:eastAsia="zh-Hans"/>
              </w:rPr>
              <w:t>相关性权重</w:t>
            </w:r>
          </w:p>
        </w:tc>
      </w:tr>
      <w:tr w:rsidR="00F12864" w14:paraId="479C960A" w14:textId="77777777">
        <w:trPr>
          <w:trHeight w:val="264"/>
        </w:trPr>
        <w:tc>
          <w:tcPr>
            <w:tcW w:w="120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B24F87"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rPr>
              <w:t>选拔赛</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49D3917"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rPr>
              <w:t>180</w:t>
            </w:r>
            <w:r>
              <w:rPr>
                <w:rFonts w:ascii="仿宋" w:eastAsia="仿宋" w:hAnsi="仿宋" w:cs="宋体" w:hint="eastAsia"/>
                <w:color w:val="000000"/>
                <w:sz w:val="24"/>
                <w:lang w:eastAsia="zh-Hans"/>
              </w:rPr>
              <w:t>分钟</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0D6EEB10"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lang w:eastAsia="zh-Hans"/>
              </w:rPr>
              <w:t>理论知识模块</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15C5EC"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rPr>
              <w:t>区块链金融</w:t>
            </w:r>
          </w:p>
          <w:p w14:paraId="71FB9899"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rPr>
              <w:t>区块链原理</w:t>
            </w:r>
          </w:p>
          <w:p w14:paraId="0C11DE9B"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rPr>
              <w:t>智能合约基础</w:t>
            </w:r>
          </w:p>
          <w:p w14:paraId="72DFB1FF"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rPr>
              <w:t>智能合约安全</w:t>
            </w:r>
          </w:p>
        </w:tc>
        <w:tc>
          <w:tcPr>
            <w:tcW w:w="1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DD1345D" w14:textId="77777777" w:rsidR="00F12864" w:rsidRDefault="00000000" w:rsidP="00793DB3">
            <w:pPr>
              <w:spacing w:line="360" w:lineRule="auto"/>
              <w:jc w:val="center"/>
              <w:rPr>
                <w:rFonts w:ascii="仿宋" w:eastAsia="仿宋" w:hAnsi="仿宋" w:cs="宋体" w:hint="eastAsia"/>
                <w:color w:val="000000"/>
                <w:sz w:val="24"/>
              </w:rPr>
            </w:pPr>
            <w:r>
              <w:rPr>
                <w:rFonts w:ascii="宋体" w:hAnsi="宋体" w:hint="eastAsia"/>
                <w:szCs w:val="21"/>
              </w:rPr>
              <w:t>20%</w:t>
            </w:r>
          </w:p>
        </w:tc>
      </w:tr>
      <w:tr w:rsidR="00F12864" w14:paraId="0CD77D04" w14:textId="77777777">
        <w:trPr>
          <w:trHeight w:val="1487"/>
        </w:trPr>
        <w:tc>
          <w:tcPr>
            <w:tcW w:w="120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A29C097" w14:textId="77777777" w:rsidR="00F12864" w:rsidRDefault="00F12864" w:rsidP="00793DB3">
            <w:pPr>
              <w:widowControl/>
              <w:spacing w:line="360" w:lineRule="auto"/>
              <w:jc w:val="left"/>
              <w:rPr>
                <w:rFonts w:ascii="仿宋" w:eastAsia="仿宋" w:hAnsi="仿宋" w:cs="宋体" w:hint="eastAsia"/>
                <w:color w:val="000000"/>
                <w:sz w:val="24"/>
              </w:rPr>
            </w:pPr>
          </w:p>
        </w:tc>
        <w:tc>
          <w:tcPr>
            <w:tcW w:w="99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F7FE165" w14:textId="77777777" w:rsidR="00F12864" w:rsidRDefault="00F12864" w:rsidP="00793DB3">
            <w:pPr>
              <w:widowControl/>
              <w:spacing w:line="360" w:lineRule="auto"/>
              <w:jc w:val="left"/>
              <w:rPr>
                <w:rFonts w:ascii="仿宋" w:eastAsia="仿宋" w:hAnsi="仿宋" w:cs="宋体" w:hint="eastAsia"/>
                <w:color w:val="000000"/>
                <w:sz w:val="24"/>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2CF4B67A"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lang w:eastAsia="zh-Hans"/>
              </w:rPr>
              <w:t>实操模块</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640278"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rPr>
              <w:t>区块链系统搭建</w:t>
            </w:r>
          </w:p>
          <w:p w14:paraId="1E9A390C"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rPr>
              <w:t>区块链系统运维</w:t>
            </w:r>
          </w:p>
          <w:p w14:paraId="29E61C90"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rPr>
              <w:t>智能合约开发</w:t>
            </w:r>
          </w:p>
          <w:p w14:paraId="33C359BB"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rPr>
              <w:t>智能合约测试</w:t>
            </w:r>
          </w:p>
        </w:tc>
        <w:tc>
          <w:tcPr>
            <w:tcW w:w="1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EB37C61" w14:textId="77777777" w:rsidR="00F12864" w:rsidRDefault="00000000" w:rsidP="00793DB3">
            <w:pPr>
              <w:spacing w:line="360" w:lineRule="auto"/>
              <w:jc w:val="center"/>
              <w:rPr>
                <w:rFonts w:ascii="仿宋" w:eastAsia="仿宋" w:hAnsi="仿宋" w:cs="宋体" w:hint="eastAsia"/>
                <w:color w:val="000000"/>
                <w:sz w:val="24"/>
              </w:rPr>
            </w:pPr>
            <w:r>
              <w:rPr>
                <w:rFonts w:ascii="宋体" w:hAnsi="宋体" w:hint="eastAsia"/>
                <w:szCs w:val="21"/>
              </w:rPr>
              <w:t>80%</w:t>
            </w:r>
          </w:p>
        </w:tc>
      </w:tr>
      <w:tr w:rsidR="00F12864" w14:paraId="2CF9F4C2" w14:textId="77777777">
        <w:trPr>
          <w:trHeight w:val="384"/>
        </w:trPr>
        <w:tc>
          <w:tcPr>
            <w:tcW w:w="120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E8D2713"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lang w:eastAsia="zh-Hans"/>
              </w:rPr>
              <w:t>全国总决赛</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3767BF71"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rPr>
              <w:t>60</w:t>
            </w:r>
            <w:r>
              <w:rPr>
                <w:rFonts w:ascii="仿宋" w:eastAsia="仿宋" w:hAnsi="仿宋" w:cs="宋体" w:hint="eastAsia"/>
                <w:color w:val="000000"/>
                <w:sz w:val="24"/>
                <w:lang w:eastAsia="zh-Hans"/>
              </w:rPr>
              <w:t>分钟</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0D2D3F7F"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lang w:eastAsia="zh-Hans"/>
              </w:rPr>
              <w:t>理论知识模块</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F7F61E"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szCs w:val="22"/>
              </w:rPr>
            </w:pPr>
            <w:r>
              <w:rPr>
                <w:rFonts w:ascii="仿宋" w:eastAsia="仿宋" w:hAnsi="仿宋" w:cs="宋体" w:hint="eastAsia"/>
                <w:color w:val="000000"/>
                <w:sz w:val="24"/>
                <w:szCs w:val="22"/>
              </w:rPr>
              <w:t>区块链核心技术原理</w:t>
            </w:r>
          </w:p>
          <w:p w14:paraId="4A5841BB"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szCs w:val="22"/>
              </w:rPr>
            </w:pPr>
            <w:r>
              <w:rPr>
                <w:rFonts w:ascii="仿宋" w:eastAsia="仿宋" w:hAnsi="仿宋" w:cs="宋体" w:hint="eastAsia"/>
                <w:color w:val="000000"/>
                <w:sz w:val="24"/>
                <w:szCs w:val="22"/>
              </w:rPr>
              <w:t>区块链共识机制算法</w:t>
            </w:r>
          </w:p>
          <w:p w14:paraId="303A081A"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szCs w:val="22"/>
              </w:rPr>
            </w:pPr>
            <w:r>
              <w:rPr>
                <w:rFonts w:ascii="仿宋" w:eastAsia="仿宋" w:hAnsi="仿宋" w:cs="宋体" w:hint="eastAsia"/>
                <w:color w:val="000000"/>
                <w:sz w:val="24"/>
                <w:szCs w:val="22"/>
              </w:rPr>
              <w:t>区块链密码学原理与应用</w:t>
            </w:r>
          </w:p>
          <w:p w14:paraId="628D3903"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szCs w:val="22"/>
              </w:rPr>
              <w:t>区块链前沿技术</w:t>
            </w:r>
          </w:p>
        </w:tc>
        <w:tc>
          <w:tcPr>
            <w:tcW w:w="1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C13E55" w14:textId="77777777" w:rsidR="00F12864" w:rsidRDefault="00000000" w:rsidP="00793DB3">
            <w:pPr>
              <w:spacing w:line="360" w:lineRule="auto"/>
              <w:jc w:val="center"/>
              <w:rPr>
                <w:rFonts w:ascii="仿宋" w:eastAsia="仿宋" w:hAnsi="仿宋" w:cs="宋体" w:hint="eastAsia"/>
                <w:color w:val="000000"/>
                <w:sz w:val="24"/>
              </w:rPr>
            </w:pPr>
            <w:r>
              <w:rPr>
                <w:rFonts w:ascii="宋体" w:hAnsi="宋体" w:hint="eastAsia"/>
                <w:szCs w:val="21"/>
              </w:rPr>
              <w:t>20%</w:t>
            </w:r>
          </w:p>
        </w:tc>
      </w:tr>
      <w:tr w:rsidR="00F12864" w14:paraId="59C10BCB" w14:textId="77777777">
        <w:trPr>
          <w:trHeight w:val="384"/>
        </w:trPr>
        <w:tc>
          <w:tcPr>
            <w:tcW w:w="120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8B0A47F" w14:textId="77777777" w:rsidR="00F12864" w:rsidRDefault="00F12864" w:rsidP="00793DB3">
            <w:pPr>
              <w:widowControl/>
              <w:spacing w:line="360" w:lineRule="auto"/>
              <w:jc w:val="left"/>
              <w:rPr>
                <w:rFonts w:ascii="仿宋" w:eastAsia="仿宋" w:hAnsi="仿宋" w:cs="宋体" w:hint="eastAsia"/>
                <w:color w:val="000000"/>
                <w:sz w:val="24"/>
              </w:rPr>
            </w:pP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59B2BCF7" w14:textId="77777777" w:rsidR="00F12864" w:rsidRDefault="00000000" w:rsidP="00793DB3">
            <w:pPr>
              <w:widowControl/>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rPr>
              <w:t>300分钟</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3AF069F5"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lang w:eastAsia="zh-Hans"/>
              </w:rPr>
            </w:pPr>
            <w:r>
              <w:rPr>
                <w:rFonts w:ascii="仿宋" w:eastAsia="仿宋" w:hAnsi="仿宋" w:cs="宋体" w:hint="eastAsia"/>
                <w:color w:val="000000"/>
                <w:sz w:val="24"/>
                <w:lang w:eastAsia="zh-Hans"/>
              </w:rPr>
              <w:t>实操模块</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2A8F51"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szCs w:val="22"/>
              </w:rPr>
              <w:t>区块链系统搭建</w:t>
            </w:r>
          </w:p>
          <w:p w14:paraId="0E8540EF"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szCs w:val="22"/>
              </w:rPr>
            </w:pPr>
            <w:r>
              <w:rPr>
                <w:rFonts w:ascii="仿宋" w:eastAsia="仿宋" w:hAnsi="仿宋" w:cs="宋体" w:hint="eastAsia"/>
                <w:color w:val="000000"/>
                <w:sz w:val="24"/>
                <w:szCs w:val="22"/>
              </w:rPr>
              <w:t>区块链系统运维</w:t>
            </w:r>
          </w:p>
          <w:p w14:paraId="44EEFF9C"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szCs w:val="22"/>
              </w:rPr>
            </w:pPr>
            <w:r>
              <w:rPr>
                <w:rFonts w:ascii="仿宋" w:eastAsia="仿宋" w:hAnsi="仿宋" w:cs="宋体" w:hint="eastAsia"/>
                <w:color w:val="000000"/>
                <w:sz w:val="24"/>
                <w:szCs w:val="22"/>
              </w:rPr>
              <w:t>智能合约开发</w:t>
            </w:r>
          </w:p>
          <w:p w14:paraId="368DE7F1"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szCs w:val="22"/>
              </w:rPr>
            </w:pPr>
            <w:r>
              <w:rPr>
                <w:rFonts w:ascii="仿宋" w:eastAsia="仿宋" w:hAnsi="仿宋" w:cs="宋体" w:hint="eastAsia"/>
                <w:color w:val="000000"/>
                <w:sz w:val="24"/>
                <w:szCs w:val="22"/>
              </w:rPr>
              <w:t>智能合约功能测试</w:t>
            </w:r>
          </w:p>
          <w:p w14:paraId="547F37E4"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szCs w:val="22"/>
              </w:rPr>
            </w:pPr>
            <w:r>
              <w:rPr>
                <w:rFonts w:ascii="仿宋" w:eastAsia="仿宋" w:hAnsi="仿宋" w:cs="宋体" w:hint="eastAsia"/>
                <w:color w:val="000000"/>
                <w:sz w:val="24"/>
                <w:szCs w:val="22"/>
              </w:rPr>
              <w:t>系统压力测试</w:t>
            </w:r>
          </w:p>
          <w:p w14:paraId="2CCD97DE"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szCs w:val="22"/>
              </w:rPr>
            </w:pPr>
            <w:r>
              <w:rPr>
                <w:rFonts w:ascii="仿宋" w:eastAsia="仿宋" w:hAnsi="仿宋" w:cs="宋体" w:hint="eastAsia"/>
                <w:color w:val="000000"/>
                <w:sz w:val="24"/>
                <w:szCs w:val="22"/>
              </w:rPr>
              <w:t>智能合约自动化测试</w:t>
            </w:r>
          </w:p>
          <w:p w14:paraId="6DE7CD9C"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szCs w:val="22"/>
              </w:rPr>
            </w:pPr>
            <w:r>
              <w:rPr>
                <w:rFonts w:ascii="仿宋" w:eastAsia="仿宋" w:hAnsi="仿宋" w:cs="宋体" w:hint="eastAsia"/>
                <w:color w:val="000000"/>
                <w:sz w:val="24"/>
                <w:szCs w:val="22"/>
              </w:rPr>
              <w:t>前端页面开发</w:t>
            </w:r>
          </w:p>
          <w:p w14:paraId="2EC441F0" w14:textId="77777777" w:rsidR="00F12864" w:rsidRDefault="00000000" w:rsidP="00793DB3">
            <w:pPr>
              <w:autoSpaceDE w:val="0"/>
              <w:autoSpaceDN w:val="0"/>
              <w:adjustRightInd w:val="0"/>
              <w:snapToGrid w:val="0"/>
              <w:spacing w:line="360" w:lineRule="auto"/>
              <w:jc w:val="center"/>
              <w:outlineLvl w:val="1"/>
              <w:rPr>
                <w:rFonts w:ascii="仿宋" w:eastAsia="仿宋" w:hAnsi="仿宋" w:cs="宋体" w:hint="eastAsia"/>
                <w:color w:val="000000"/>
                <w:sz w:val="24"/>
              </w:rPr>
            </w:pPr>
            <w:r>
              <w:rPr>
                <w:rFonts w:ascii="仿宋" w:eastAsia="仿宋" w:hAnsi="仿宋" w:cs="宋体" w:hint="eastAsia"/>
                <w:color w:val="000000"/>
                <w:sz w:val="24"/>
                <w:szCs w:val="22"/>
              </w:rPr>
              <w:lastRenderedPageBreak/>
              <w:t>后端功能开发</w:t>
            </w:r>
          </w:p>
        </w:tc>
        <w:tc>
          <w:tcPr>
            <w:tcW w:w="1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F2ADC7" w14:textId="77777777" w:rsidR="00F12864" w:rsidRDefault="00000000" w:rsidP="00793DB3">
            <w:pPr>
              <w:spacing w:line="360" w:lineRule="auto"/>
              <w:jc w:val="center"/>
              <w:rPr>
                <w:rFonts w:ascii="仿宋" w:eastAsia="仿宋" w:hAnsi="仿宋" w:cs="宋体" w:hint="eastAsia"/>
                <w:color w:val="000000"/>
                <w:sz w:val="24"/>
              </w:rPr>
            </w:pPr>
            <w:r>
              <w:rPr>
                <w:rFonts w:ascii="宋体" w:hAnsi="宋体" w:hint="eastAsia"/>
                <w:szCs w:val="21"/>
              </w:rPr>
              <w:lastRenderedPageBreak/>
              <w:t>80%</w:t>
            </w:r>
          </w:p>
        </w:tc>
      </w:tr>
    </w:tbl>
    <w:p w14:paraId="22F90832" w14:textId="77777777" w:rsidR="00F12864" w:rsidRDefault="00F12864" w:rsidP="00793DB3">
      <w:pPr>
        <w:spacing w:line="360" w:lineRule="auto"/>
      </w:pPr>
    </w:p>
    <w:p w14:paraId="46BC2D92" w14:textId="77777777" w:rsidR="00F12864" w:rsidRDefault="00F12864" w:rsidP="00793DB3">
      <w:pPr>
        <w:spacing w:line="360" w:lineRule="auto"/>
      </w:pPr>
    </w:p>
    <w:p w14:paraId="3C2D17DA" w14:textId="77777777" w:rsidR="00F12864" w:rsidRDefault="00F12864" w:rsidP="00793DB3">
      <w:pPr>
        <w:spacing w:line="360" w:lineRule="auto"/>
      </w:pPr>
    </w:p>
    <w:p w14:paraId="28F8C98F" w14:textId="77777777" w:rsidR="00F12864" w:rsidRDefault="00F12864" w:rsidP="00793DB3">
      <w:pPr>
        <w:spacing w:line="360" w:lineRule="auto"/>
      </w:pPr>
    </w:p>
    <w:p w14:paraId="6B5931BD" w14:textId="77777777" w:rsidR="00F12864" w:rsidRDefault="00F12864" w:rsidP="00793DB3">
      <w:pPr>
        <w:spacing w:line="360" w:lineRule="auto"/>
      </w:pPr>
    </w:p>
    <w:p w14:paraId="57D601BD" w14:textId="77777777" w:rsidR="00F12864" w:rsidRDefault="00F12864" w:rsidP="00793DB3">
      <w:pPr>
        <w:spacing w:line="360" w:lineRule="auto"/>
      </w:pPr>
    </w:p>
    <w:bookmarkEnd w:id="0"/>
    <w:p w14:paraId="07202EE6" w14:textId="77777777" w:rsidR="00F12864" w:rsidRDefault="00F12864" w:rsidP="00793DB3">
      <w:pPr>
        <w:spacing w:line="360" w:lineRule="auto"/>
      </w:pPr>
    </w:p>
    <w:sectPr w:rsidR="00F12864">
      <w:headerReference w:type="default" r:id="rId7"/>
      <w:footerReference w:type="default" r:id="rId8"/>
      <w:pgSz w:w="11906" w:h="16838"/>
      <w:pgMar w:top="1440" w:right="1418" w:bottom="1247" w:left="1418" w:header="851"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E311" w14:textId="77777777" w:rsidR="0069397C" w:rsidRDefault="0069397C">
      <w:r>
        <w:separator/>
      </w:r>
    </w:p>
  </w:endnote>
  <w:endnote w:type="continuationSeparator" w:id="0">
    <w:p w14:paraId="2959FAA6" w14:textId="77777777" w:rsidR="0069397C" w:rsidRDefault="0069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71252"/>
    </w:sdtPr>
    <w:sdtContent>
      <w:sdt>
        <w:sdtPr>
          <w:id w:val="1728636285"/>
        </w:sdtPr>
        <w:sdtContent>
          <w:p w14:paraId="65A65164" w14:textId="77777777" w:rsidR="00F12864" w:rsidRDefault="0000000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6DAFB9B" w14:textId="77777777" w:rsidR="00F12864" w:rsidRDefault="00F128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9D92" w14:textId="77777777" w:rsidR="0069397C" w:rsidRDefault="0069397C">
      <w:r>
        <w:separator/>
      </w:r>
    </w:p>
  </w:footnote>
  <w:footnote w:type="continuationSeparator" w:id="0">
    <w:p w14:paraId="2C876BBC" w14:textId="77777777" w:rsidR="0069397C" w:rsidRDefault="00693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FBE3" w14:textId="77777777" w:rsidR="00F12864" w:rsidRDefault="00F12864">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610512"/>
    <w:multiLevelType w:val="singleLevel"/>
    <w:tmpl w:val="8F610512"/>
    <w:lvl w:ilvl="0">
      <w:start w:val="1"/>
      <w:numFmt w:val="chineseCounting"/>
      <w:suff w:val="nothing"/>
      <w:lvlText w:val="（%1）"/>
      <w:lvlJc w:val="left"/>
      <w:rPr>
        <w:rFonts w:hint="eastAsia"/>
      </w:rPr>
    </w:lvl>
  </w:abstractNum>
  <w:num w:numId="1" w16cid:durableId="47403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B46"/>
    <w:rsid w:val="00015B6C"/>
    <w:rsid w:val="00023B93"/>
    <w:rsid w:val="00067711"/>
    <w:rsid w:val="0007210F"/>
    <w:rsid w:val="00075A85"/>
    <w:rsid w:val="00081488"/>
    <w:rsid w:val="000A6956"/>
    <w:rsid w:val="000B6892"/>
    <w:rsid w:val="000D010F"/>
    <w:rsid w:val="000E7E33"/>
    <w:rsid w:val="000F6398"/>
    <w:rsid w:val="00103E4D"/>
    <w:rsid w:val="001115B2"/>
    <w:rsid w:val="001141CE"/>
    <w:rsid w:val="00132466"/>
    <w:rsid w:val="0016647B"/>
    <w:rsid w:val="00172814"/>
    <w:rsid w:val="00187751"/>
    <w:rsid w:val="001D1342"/>
    <w:rsid w:val="001F2D21"/>
    <w:rsid w:val="0021196B"/>
    <w:rsid w:val="00222A37"/>
    <w:rsid w:val="00233382"/>
    <w:rsid w:val="00245714"/>
    <w:rsid w:val="00275E83"/>
    <w:rsid w:val="002911BF"/>
    <w:rsid w:val="002D1ACA"/>
    <w:rsid w:val="002D4228"/>
    <w:rsid w:val="002D6E12"/>
    <w:rsid w:val="003036C3"/>
    <w:rsid w:val="00331228"/>
    <w:rsid w:val="00343520"/>
    <w:rsid w:val="00354E3E"/>
    <w:rsid w:val="00357722"/>
    <w:rsid w:val="00357A4B"/>
    <w:rsid w:val="0037635C"/>
    <w:rsid w:val="00381610"/>
    <w:rsid w:val="00393E73"/>
    <w:rsid w:val="003964D3"/>
    <w:rsid w:val="00396736"/>
    <w:rsid w:val="003B1360"/>
    <w:rsid w:val="003B66A6"/>
    <w:rsid w:val="003D038A"/>
    <w:rsid w:val="003E0D03"/>
    <w:rsid w:val="003E3A70"/>
    <w:rsid w:val="003E7DF8"/>
    <w:rsid w:val="003F6376"/>
    <w:rsid w:val="00403FB5"/>
    <w:rsid w:val="0042249E"/>
    <w:rsid w:val="0042667B"/>
    <w:rsid w:val="00430ADA"/>
    <w:rsid w:val="00440140"/>
    <w:rsid w:val="00482CE1"/>
    <w:rsid w:val="004C21F0"/>
    <w:rsid w:val="004C65FD"/>
    <w:rsid w:val="004D41B3"/>
    <w:rsid w:val="004D5601"/>
    <w:rsid w:val="004E5EF1"/>
    <w:rsid w:val="00566E2C"/>
    <w:rsid w:val="00573A4C"/>
    <w:rsid w:val="005822E0"/>
    <w:rsid w:val="00584BF7"/>
    <w:rsid w:val="005922DF"/>
    <w:rsid w:val="005A6185"/>
    <w:rsid w:val="005A642F"/>
    <w:rsid w:val="005D7C83"/>
    <w:rsid w:val="006476E7"/>
    <w:rsid w:val="0068712C"/>
    <w:rsid w:val="0069397C"/>
    <w:rsid w:val="006A2F96"/>
    <w:rsid w:val="006E2EDA"/>
    <w:rsid w:val="006F2181"/>
    <w:rsid w:val="007175BE"/>
    <w:rsid w:val="00727583"/>
    <w:rsid w:val="00745E85"/>
    <w:rsid w:val="00745F5D"/>
    <w:rsid w:val="00763647"/>
    <w:rsid w:val="00793DB3"/>
    <w:rsid w:val="007965BB"/>
    <w:rsid w:val="007B5ED0"/>
    <w:rsid w:val="007C3FA1"/>
    <w:rsid w:val="007D58BF"/>
    <w:rsid w:val="007E5E6B"/>
    <w:rsid w:val="008055BB"/>
    <w:rsid w:val="008235B4"/>
    <w:rsid w:val="00823A60"/>
    <w:rsid w:val="0083305A"/>
    <w:rsid w:val="00841377"/>
    <w:rsid w:val="00844A40"/>
    <w:rsid w:val="00844E68"/>
    <w:rsid w:val="00864B7A"/>
    <w:rsid w:val="00876792"/>
    <w:rsid w:val="008909A4"/>
    <w:rsid w:val="008B479C"/>
    <w:rsid w:val="008B7B83"/>
    <w:rsid w:val="008C25E9"/>
    <w:rsid w:val="008D20D4"/>
    <w:rsid w:val="008D4980"/>
    <w:rsid w:val="008E2485"/>
    <w:rsid w:val="008F7E08"/>
    <w:rsid w:val="009040E6"/>
    <w:rsid w:val="00940E56"/>
    <w:rsid w:val="00992085"/>
    <w:rsid w:val="009C5D76"/>
    <w:rsid w:val="009E2715"/>
    <w:rsid w:val="009E292E"/>
    <w:rsid w:val="009E4FB9"/>
    <w:rsid w:val="009E5330"/>
    <w:rsid w:val="009F6EB1"/>
    <w:rsid w:val="00A1339B"/>
    <w:rsid w:val="00A15F30"/>
    <w:rsid w:val="00A16324"/>
    <w:rsid w:val="00A21C6A"/>
    <w:rsid w:val="00A23812"/>
    <w:rsid w:val="00A24124"/>
    <w:rsid w:val="00A44FED"/>
    <w:rsid w:val="00A7796A"/>
    <w:rsid w:val="00A912B1"/>
    <w:rsid w:val="00A91688"/>
    <w:rsid w:val="00A938AE"/>
    <w:rsid w:val="00AA6E6F"/>
    <w:rsid w:val="00AC19A9"/>
    <w:rsid w:val="00AE250B"/>
    <w:rsid w:val="00AF1079"/>
    <w:rsid w:val="00B04FA3"/>
    <w:rsid w:val="00B10E67"/>
    <w:rsid w:val="00B15CAC"/>
    <w:rsid w:val="00B271B7"/>
    <w:rsid w:val="00B3419E"/>
    <w:rsid w:val="00B422FA"/>
    <w:rsid w:val="00B42AE9"/>
    <w:rsid w:val="00B42C88"/>
    <w:rsid w:val="00B43581"/>
    <w:rsid w:val="00B57DD5"/>
    <w:rsid w:val="00B82610"/>
    <w:rsid w:val="00B9130A"/>
    <w:rsid w:val="00BB6756"/>
    <w:rsid w:val="00BB77E9"/>
    <w:rsid w:val="00BE219D"/>
    <w:rsid w:val="00BE5B46"/>
    <w:rsid w:val="00BF4AB4"/>
    <w:rsid w:val="00C17DED"/>
    <w:rsid w:val="00C17E33"/>
    <w:rsid w:val="00C667FA"/>
    <w:rsid w:val="00C70BE1"/>
    <w:rsid w:val="00C7565B"/>
    <w:rsid w:val="00C86AB0"/>
    <w:rsid w:val="00CA2DEE"/>
    <w:rsid w:val="00CA4253"/>
    <w:rsid w:val="00CD5E98"/>
    <w:rsid w:val="00CE1BA8"/>
    <w:rsid w:val="00CF3758"/>
    <w:rsid w:val="00D00A35"/>
    <w:rsid w:val="00D247FE"/>
    <w:rsid w:val="00D34F37"/>
    <w:rsid w:val="00D931EC"/>
    <w:rsid w:val="00DA622B"/>
    <w:rsid w:val="00DF33B7"/>
    <w:rsid w:val="00DF5180"/>
    <w:rsid w:val="00E15E5C"/>
    <w:rsid w:val="00E2118F"/>
    <w:rsid w:val="00E2722E"/>
    <w:rsid w:val="00E5753F"/>
    <w:rsid w:val="00E6687A"/>
    <w:rsid w:val="00E66F96"/>
    <w:rsid w:val="00E77F9D"/>
    <w:rsid w:val="00EC0E0E"/>
    <w:rsid w:val="00EE03EC"/>
    <w:rsid w:val="00EF2046"/>
    <w:rsid w:val="00EF651B"/>
    <w:rsid w:val="00F12864"/>
    <w:rsid w:val="00F36D2E"/>
    <w:rsid w:val="00F4174F"/>
    <w:rsid w:val="00F52A26"/>
    <w:rsid w:val="00F5463E"/>
    <w:rsid w:val="00F6219D"/>
    <w:rsid w:val="00F70A78"/>
    <w:rsid w:val="00F77C93"/>
    <w:rsid w:val="00F812A5"/>
    <w:rsid w:val="00F813D8"/>
    <w:rsid w:val="00F975AA"/>
    <w:rsid w:val="00FB4B37"/>
    <w:rsid w:val="00FC5C4B"/>
    <w:rsid w:val="00FE7D2D"/>
    <w:rsid w:val="02790FE7"/>
    <w:rsid w:val="0607573C"/>
    <w:rsid w:val="08EB30F3"/>
    <w:rsid w:val="106A6FF4"/>
    <w:rsid w:val="149F500E"/>
    <w:rsid w:val="2EC41B6D"/>
    <w:rsid w:val="300F71D9"/>
    <w:rsid w:val="3EFA634E"/>
    <w:rsid w:val="443A7FCF"/>
    <w:rsid w:val="467C4AB1"/>
    <w:rsid w:val="53550059"/>
    <w:rsid w:val="5D1C5BC6"/>
    <w:rsid w:val="68F3672B"/>
    <w:rsid w:val="6EF41F48"/>
    <w:rsid w:val="751D4D2C"/>
    <w:rsid w:val="7B5F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AD480"/>
  <w15:docId w15:val="{2EC9BDD9-6860-4F47-8A38-F92E8FCA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pPr>
      <w:jc w:val="center"/>
    </w:pPr>
    <w:rPr>
      <w:rFonts w:eastAsia="方正小标宋简体"/>
      <w:bCs/>
      <w:color w:val="FF0000"/>
      <w:spacing w:val="-40"/>
      <w:w w:val="66"/>
      <w:sz w:val="110"/>
      <w:szCs w:val="20"/>
    </w:r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9">
    <w:name w:val="index 9"/>
    <w:basedOn w:val="a"/>
    <w:next w:val="a"/>
    <w:autoRedefine/>
    <w:unhideWhenUsed/>
    <w:qFormat/>
    <w:pPr>
      <w:widowControl/>
      <w:spacing w:line="560" w:lineRule="exact"/>
      <w:jc w:val="center"/>
    </w:pPr>
    <w:rPr>
      <w:rFonts w:ascii="宋体" w:hAnsi="宋体"/>
      <w:b/>
      <w:bCs/>
      <w:sz w:val="36"/>
      <w:szCs w:val="36"/>
    </w:rPr>
  </w:style>
  <w:style w:type="table" w:styleId="aa">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link w:val="a3"/>
    <w:semiHidden/>
    <w:qFormat/>
    <w:rPr>
      <w:rFonts w:eastAsia="方正小标宋简体"/>
      <w:bCs/>
      <w:color w:val="FF0000"/>
      <w:spacing w:val="-40"/>
      <w:w w:val="66"/>
      <w:kern w:val="2"/>
      <w:sz w:val="110"/>
      <w:lang w:val="en-US" w:eastAsia="zh-CN" w:bidi="ar-SA"/>
    </w:rPr>
  </w:style>
  <w:style w:type="character" w:customStyle="1" w:styleId="a9">
    <w:name w:val="页眉 字符"/>
    <w:link w:val="a8"/>
    <w:qFormat/>
    <w:rPr>
      <w:kern w:val="2"/>
      <w:sz w:val="18"/>
      <w:szCs w:val="18"/>
    </w:rPr>
  </w:style>
  <w:style w:type="character" w:customStyle="1" w:styleId="a7">
    <w:name w:val="页脚 字符"/>
    <w:link w:val="a6"/>
    <w:uiPriority w:val="99"/>
    <w:qFormat/>
    <w:rPr>
      <w:kern w:val="2"/>
      <w:sz w:val="18"/>
      <w:szCs w:val="18"/>
    </w:rPr>
  </w:style>
  <w:style w:type="character" w:styleId="ab">
    <w:name w:val="Hyperlink"/>
    <w:basedOn w:val="a0"/>
    <w:unhideWhenUsed/>
    <w:rsid w:val="00B42C88"/>
    <w:rPr>
      <w:color w:val="0000FF" w:themeColor="hyperlink"/>
      <w:u w:val="single"/>
    </w:rPr>
  </w:style>
  <w:style w:type="character" w:styleId="ac">
    <w:name w:val="Unresolved Mention"/>
    <w:basedOn w:val="a0"/>
    <w:uiPriority w:val="99"/>
    <w:semiHidden/>
    <w:unhideWhenUsed/>
    <w:rsid w:val="00B42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430</Words>
  <Characters>465</Characters>
  <Application>Microsoft Office Word</Application>
  <DocSecurity>0</DocSecurity>
  <Lines>33</Lines>
  <Paragraphs>34</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陈cq</dc:creator>
  <cp:lastModifiedBy>zhengjj@ccace.org.cn</cp:lastModifiedBy>
  <cp:revision>10</cp:revision>
  <cp:lastPrinted>2018-09-05T09:21:00Z</cp:lastPrinted>
  <dcterms:created xsi:type="dcterms:W3CDTF">2025-04-08T11:12:00Z</dcterms:created>
  <dcterms:modified xsi:type="dcterms:W3CDTF">2026-04-27T08:07:00Z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eyJoZGlkIjoiNGI4NzE4ZDU1NmQ3YzhjYWEwNjA5Yzc1NGEyY2VhMWIiLCJ1c2VySWQiOiI5NTMxNDc5NTYifQ==</vt:lpwstr>
  </property>
  <property fmtid="{D5CDD505-2E9C-101B-9397-08002B2CF9AE}" pid="3" name="KSOProductBuildVer">
    <vt:lpwstr>2052-12.1.0.25225</vt:lpwstr>
  </property>
  <property fmtid="{D5CDD505-2E9C-101B-9397-08002B2CF9AE}" pid="4" name="ICV">
    <vt:lpwstr>F7231A1EC6C94DF4A454358F837E398C_13</vt:lpwstr>
  </property>
</Properties>
</file>