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8A701" w14:textId="77777777" w:rsidR="00560001" w:rsidRDefault="00000000">
      <w:pPr>
        <w:adjustRightInd w:val="0"/>
        <w:snapToGrid w:val="0"/>
        <w:spacing w:line="360" w:lineRule="auto"/>
        <w:rPr>
          <w:rFonts w:ascii="仿宋" w:eastAsia="仿宋" w:hAnsi="仿宋" w:cs="仿宋_GB2312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  <w:r>
        <w:rPr>
          <w:rFonts w:ascii="仿宋" w:eastAsia="仿宋" w:hAnsi="仿宋" w:cs="仿宋_GB2312" w:hint="eastAsia"/>
          <w:sz w:val="32"/>
          <w:szCs w:val="32"/>
        </w:rPr>
        <w:t xml:space="preserve">                           </w:t>
      </w:r>
      <w:r>
        <w:rPr>
          <w:rFonts w:ascii="仿宋" w:eastAsia="仿宋" w:hAnsi="仿宋" w:cs="仿宋_GB2312" w:hint="eastAsia"/>
          <w:b/>
          <w:bCs/>
          <w:sz w:val="32"/>
          <w:szCs w:val="32"/>
        </w:rPr>
        <w:t xml:space="preserve">  培训项目、时间及费用</w:t>
      </w:r>
    </w:p>
    <w:tbl>
      <w:tblPr>
        <w:tblpPr w:leftFromText="180" w:rightFromText="180" w:vertAnchor="text" w:tblpXSpec="center" w:tblpY="1"/>
        <w:tblOverlap w:val="never"/>
        <w:tblW w:w="15347" w:type="dxa"/>
        <w:tblLayout w:type="fixed"/>
        <w:tblLook w:val="04A0" w:firstRow="1" w:lastRow="0" w:firstColumn="1" w:lastColumn="0" w:noHBand="0" w:noVBand="1"/>
      </w:tblPr>
      <w:tblGrid>
        <w:gridCol w:w="4055"/>
        <w:gridCol w:w="874"/>
        <w:gridCol w:w="855"/>
        <w:gridCol w:w="913"/>
        <w:gridCol w:w="854"/>
        <w:gridCol w:w="958"/>
        <w:gridCol w:w="884"/>
        <w:gridCol w:w="884"/>
        <w:gridCol w:w="796"/>
        <w:gridCol w:w="842"/>
        <w:gridCol w:w="1049"/>
        <w:gridCol w:w="988"/>
        <w:gridCol w:w="1395"/>
      </w:tblGrid>
      <w:tr w:rsidR="00560001" w14:paraId="361481F3" w14:textId="77777777" w:rsidTr="009F2B0E">
        <w:trPr>
          <w:cantSplit/>
          <w:trHeight w:hRule="exact" w:val="642"/>
        </w:trPr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BB612" w14:textId="77777777" w:rsidR="00560001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培训项目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488D0" w14:textId="77777777" w:rsidR="00560001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3月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156DA" w14:textId="77777777" w:rsidR="00560001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4月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DA105" w14:textId="77777777" w:rsidR="00560001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5月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6FCA8" w14:textId="77777777" w:rsidR="00560001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6月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78995" w14:textId="77777777" w:rsidR="00560001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7月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5E51B" w14:textId="77777777" w:rsidR="00560001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8月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31DB1" w14:textId="77777777" w:rsidR="00560001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9月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E3E5" w14:textId="77777777" w:rsidR="00560001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10月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1A4CE" w14:textId="77777777" w:rsidR="00560001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11月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1C39CC" w14:textId="77777777" w:rsidR="00560001" w:rsidRDefault="00000000">
            <w:pPr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学时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E1FB1C" w14:textId="77777777" w:rsidR="00560001" w:rsidRDefault="00000000">
            <w:pPr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培训费</w:t>
            </w:r>
          </w:p>
          <w:p w14:paraId="676B3D42" w14:textId="77777777" w:rsidR="00560001" w:rsidRDefault="00000000">
            <w:pPr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(元/人)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19EFE2" w14:textId="77777777" w:rsidR="00560001" w:rsidRDefault="00000000">
            <w:pPr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发证单位</w:t>
            </w:r>
          </w:p>
        </w:tc>
      </w:tr>
      <w:tr w:rsidR="00560001" w14:paraId="03C82B39" w14:textId="77777777" w:rsidTr="009F2B0E">
        <w:trPr>
          <w:cantSplit/>
          <w:trHeight w:hRule="exact" w:val="601"/>
        </w:trPr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A20BE" w14:textId="77777777" w:rsidR="00560001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1.AIGC大模型应用工程师(中级)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6EE38" w14:textId="77777777" w:rsidR="00560001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18-20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FDA1FA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3BC02C" w14:textId="77777777" w:rsidR="00560001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20-22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483559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33573F" w14:textId="77777777" w:rsidR="0056000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22-24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6E368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6EC640" w14:textId="77777777" w:rsidR="00560001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16-18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B86B4E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968F3" w14:textId="77777777" w:rsidR="00560001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11-13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3C1569" w14:textId="77777777" w:rsidR="00560001" w:rsidRDefault="005600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B0E1C9C" w14:textId="77777777" w:rsidR="0056000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3500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6C60BE" w14:textId="77777777" w:rsidR="0056000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中国通信企业协会</w:t>
            </w:r>
          </w:p>
        </w:tc>
      </w:tr>
      <w:tr w:rsidR="00560001" w14:paraId="3EEEB6B1" w14:textId="77777777" w:rsidTr="009F2B0E">
        <w:trPr>
          <w:cantSplit/>
          <w:trHeight w:hRule="exact" w:val="531"/>
        </w:trPr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E726" w14:textId="77777777" w:rsidR="00560001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2.AIGC大模型应用工程师(高级)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6748B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1ED3C" w14:textId="77777777" w:rsidR="00560001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22-24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46F0A3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8A6EE3" w14:textId="77777777" w:rsidR="00560001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24-26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CCD3DC" w14:textId="77777777" w:rsidR="00560001" w:rsidRDefault="005600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E846C8" w14:textId="77777777" w:rsidR="00560001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19-21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F058C7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8A6FE8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F3F829" w14:textId="77777777" w:rsidR="00560001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18-20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8437C6" w14:textId="77777777" w:rsidR="00560001" w:rsidRDefault="005600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C5CA2F0" w14:textId="77777777" w:rsidR="0056000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4000</w:t>
            </w: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9C44" w14:textId="77777777" w:rsidR="00560001" w:rsidRDefault="005600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560001" w14:paraId="742C66E5" w14:textId="77777777" w:rsidTr="009F2B0E">
        <w:trPr>
          <w:cantSplit/>
          <w:trHeight w:hRule="exact" w:val="536"/>
        </w:trPr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383E8" w14:textId="77777777" w:rsidR="00560001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3.人工智能工程师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4852CB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D04B9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CAF1EB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AF8D80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D44C21" w14:textId="77777777" w:rsidR="00560001" w:rsidRDefault="005600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7965A7" w14:textId="77777777" w:rsidR="00560001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6-8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3DA570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009780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C0CCDC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7FF913" w14:textId="77777777" w:rsidR="0056000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24学时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>（3天）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4832FFD" w14:textId="77777777" w:rsidR="0056000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3000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D4A78C" w14:textId="77777777" w:rsidR="0056000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工业和信息化部教育考试中心</w:t>
            </w:r>
          </w:p>
        </w:tc>
      </w:tr>
      <w:tr w:rsidR="00560001" w14:paraId="54E491F9" w14:textId="77777777" w:rsidTr="009F2B0E">
        <w:trPr>
          <w:cantSplit/>
          <w:trHeight w:hRule="exact" w:val="494"/>
        </w:trPr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45281" w14:textId="77777777" w:rsidR="00560001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4.人工智能高级工程师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8E0DAF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AFBEDA" w14:textId="77777777" w:rsidR="00560001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16-18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398796" w14:textId="77777777" w:rsidR="00560001" w:rsidRDefault="005600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136FE4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854F9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A09172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F8BD13" w14:textId="77777777" w:rsidR="0056000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3-5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7A42A4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5B6504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3F49AE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FFA8288" w14:textId="77777777" w:rsidR="0056000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3500</w:t>
            </w: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E9204" w14:textId="77777777" w:rsidR="00560001" w:rsidRDefault="00560001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560001" w14:paraId="308BCB22" w14:textId="77777777" w:rsidTr="009F2B0E">
        <w:trPr>
          <w:cantSplit/>
          <w:trHeight w:hRule="exact" w:val="737"/>
        </w:trPr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0D439" w14:textId="77777777" w:rsidR="00560001" w:rsidRDefault="00000000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人工智能大模型原理与应用</w:t>
            </w:r>
          </w:p>
          <w:p w14:paraId="039A7596" w14:textId="77777777" w:rsidR="00560001" w:rsidRDefault="00000000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（中级）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DBE07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FF7C5" w14:textId="77777777" w:rsidR="00560001" w:rsidRDefault="005600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21299F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465F34" w14:textId="77777777" w:rsidR="00560001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4-6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F0856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AFAFCD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F7F5D0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9DD1BB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83AA03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1DD59C" w14:textId="77777777" w:rsidR="00560001" w:rsidRDefault="005600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89511" w14:textId="77777777" w:rsidR="0056000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4000</w:t>
            </w: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B8D61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560001" w14:paraId="00545997" w14:textId="77777777" w:rsidTr="009F2B0E">
        <w:trPr>
          <w:cantSplit/>
          <w:trHeight w:hRule="exact" w:val="696"/>
        </w:trPr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CABCB" w14:textId="77777777" w:rsidR="00560001" w:rsidRDefault="00000000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人工智能大模型训练与优化</w:t>
            </w:r>
          </w:p>
          <w:p w14:paraId="61577FC8" w14:textId="77777777" w:rsidR="00560001" w:rsidRDefault="00000000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（高级）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CE115E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7D2AB4" w14:textId="77777777" w:rsidR="00560001" w:rsidRDefault="005600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DBF010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58A41" w14:textId="77777777" w:rsidR="00560001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11-13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59D95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DB18ED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57ED9F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43EF70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56D22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789C33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D2B1D" w14:textId="77777777" w:rsidR="0056000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5000</w:t>
            </w: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BE886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560001" w14:paraId="24EAE2F8" w14:textId="77777777" w:rsidTr="009F2B0E">
        <w:trPr>
          <w:cantSplit/>
          <w:trHeight w:hRule="exact" w:val="592"/>
        </w:trPr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DA177" w14:textId="77777777" w:rsidR="00560001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7.AI智能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体应用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开发工程师（中级）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282122" w14:textId="77777777" w:rsidR="00560001" w:rsidRDefault="005600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8BE17A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55F423" w14:textId="77777777" w:rsidR="00560001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7-9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3D55A" w14:textId="77777777" w:rsidR="00560001" w:rsidRDefault="005600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9CDA99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7B17EB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16145" w14:textId="77777777" w:rsidR="00560001" w:rsidRDefault="005600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0D782C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C7FD3C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4ACB0E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C8CE8" w14:textId="77777777" w:rsidR="0056000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3000</w:t>
            </w: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6A2A8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560001" w14:paraId="18E3533B" w14:textId="77777777" w:rsidTr="009F2B0E">
        <w:trPr>
          <w:cantSplit/>
          <w:trHeight w:hRule="exact" w:val="583"/>
        </w:trPr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21910" w14:textId="77777777" w:rsidR="00560001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8.AI智能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体应用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开发工程师（高级）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5853E6" w14:textId="77777777" w:rsidR="00560001" w:rsidRDefault="005600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979DA2" w14:textId="77777777" w:rsidR="00560001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9-11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872C16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B338D5" w14:textId="77777777" w:rsidR="00560001" w:rsidRDefault="005600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983280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61A4A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BB4ECB" w14:textId="77777777" w:rsidR="00560001" w:rsidRDefault="005600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CA8748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B49E36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265B48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88E94" w14:textId="77777777" w:rsidR="0056000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3500</w:t>
            </w: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2B129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560001" w14:paraId="2D0900FC" w14:textId="77777777" w:rsidTr="009F2B0E">
        <w:trPr>
          <w:cantSplit/>
          <w:trHeight w:hRule="exact" w:val="731"/>
        </w:trPr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CB009" w14:textId="77777777" w:rsidR="00560001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9.AI大模型全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栈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技术（高级）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FA2C8C" w14:textId="77777777" w:rsidR="0056000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 xml:space="preserve">北京 </w:t>
            </w:r>
          </w:p>
          <w:p w14:paraId="6B8BEA8C" w14:textId="77777777" w:rsidR="0056000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29-31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B1E814" w14:textId="77777777" w:rsidR="0056000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 xml:space="preserve">北京 </w:t>
            </w:r>
          </w:p>
          <w:p w14:paraId="512144C5" w14:textId="77777777" w:rsidR="0056000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26-28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81D00" w14:textId="77777777" w:rsidR="0056000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 xml:space="preserve">成都 </w:t>
            </w:r>
          </w:p>
          <w:p w14:paraId="435D3DE6" w14:textId="77777777" w:rsidR="0056000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26-28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1C8388" w14:textId="77777777" w:rsidR="0056000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 xml:space="preserve">广州 </w:t>
            </w:r>
          </w:p>
          <w:p w14:paraId="3FEEF696" w14:textId="77777777" w:rsidR="0056000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25-27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ADD6" w14:textId="77777777" w:rsidR="0056000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 xml:space="preserve">北京 </w:t>
            </w:r>
          </w:p>
          <w:p w14:paraId="5CF7C04F" w14:textId="77777777" w:rsidR="0056000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25-27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9812D" w14:textId="77777777" w:rsidR="0056000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 xml:space="preserve">北京 </w:t>
            </w:r>
          </w:p>
          <w:p w14:paraId="46FD5318" w14:textId="77777777" w:rsidR="0056000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25-27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699EF3" w14:textId="77777777" w:rsidR="0056000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 xml:space="preserve">广州 </w:t>
            </w:r>
          </w:p>
          <w:p w14:paraId="1203CB50" w14:textId="77777777" w:rsidR="0056000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22-24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9B796E" w14:textId="77777777" w:rsidR="0056000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 xml:space="preserve">成都 </w:t>
            </w:r>
          </w:p>
          <w:p w14:paraId="058E41BD" w14:textId="77777777" w:rsidR="0056000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24-26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C9BCB" w14:textId="77777777" w:rsidR="00560001" w:rsidRDefault="005600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71940F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9F112" w14:textId="77777777" w:rsidR="0056000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6800</w:t>
            </w: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20F7D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560001" w14:paraId="7E9DB653" w14:textId="77777777" w:rsidTr="009F2B0E">
        <w:trPr>
          <w:cantSplit/>
          <w:trHeight w:hRule="exact" w:val="703"/>
        </w:trPr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77D77" w14:textId="77777777" w:rsidR="00560001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10.人工智能核心技术（高级）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1527BA" w14:textId="77777777" w:rsidR="0056000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 xml:space="preserve">北京 </w:t>
            </w:r>
          </w:p>
          <w:p w14:paraId="52A2012E" w14:textId="77777777" w:rsidR="0056000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26-28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14303B" w14:textId="77777777" w:rsidR="00560001" w:rsidRDefault="005600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8B1E34" w14:textId="77777777" w:rsidR="00560001" w:rsidRDefault="005600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127167" w14:textId="77777777" w:rsidR="0056000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 xml:space="preserve">广州 </w:t>
            </w:r>
          </w:p>
          <w:p w14:paraId="47956551" w14:textId="77777777" w:rsidR="0056000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28-30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CB9A7" w14:textId="77777777" w:rsidR="00560001" w:rsidRDefault="005600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4B24B9" w14:textId="77777777" w:rsidR="00560001" w:rsidRDefault="005600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C73A6" w14:textId="77777777" w:rsidR="0056000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 xml:space="preserve">上海 </w:t>
            </w:r>
          </w:p>
          <w:p w14:paraId="747D61BF" w14:textId="77777777" w:rsidR="0056000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19-21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1BD04E" w14:textId="77777777" w:rsidR="00560001" w:rsidRDefault="005600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2F3D1" w14:textId="77777777" w:rsidR="0056000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 xml:space="preserve">北京 </w:t>
            </w:r>
          </w:p>
          <w:p w14:paraId="7120443B" w14:textId="77777777" w:rsidR="0056000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26-28</w:t>
            </w:r>
          </w:p>
        </w:tc>
        <w:tc>
          <w:tcPr>
            <w:tcW w:w="10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E68B2F" w14:textId="77777777" w:rsidR="00560001" w:rsidRDefault="005600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767EBE" w14:textId="77777777" w:rsidR="0056000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6800</w:t>
            </w: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E8EB75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560001" w14:paraId="5F3C7663" w14:textId="77777777" w:rsidTr="009F2B0E">
        <w:trPr>
          <w:cantSplit/>
          <w:trHeight w:hRule="exact" w:val="755"/>
        </w:trPr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6891A8" w14:textId="77777777" w:rsidR="00560001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11.大数据挖掘技术（高级）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A8851D" w14:textId="77777777" w:rsidR="00560001" w:rsidRDefault="005600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079463" w14:textId="77777777" w:rsidR="00560001" w:rsidRDefault="005600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44E31" w14:textId="77777777" w:rsidR="00560001" w:rsidRDefault="005600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C8786E" w14:textId="77777777" w:rsidR="0056000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 xml:space="preserve">广州 </w:t>
            </w:r>
          </w:p>
          <w:p w14:paraId="22C0EA81" w14:textId="77777777" w:rsidR="0056000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28-30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F128D5" w14:textId="77777777" w:rsidR="00560001" w:rsidRDefault="005600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B868A5" w14:textId="77777777" w:rsidR="0056000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 xml:space="preserve">西安 </w:t>
            </w:r>
          </w:p>
          <w:p w14:paraId="48933FAF" w14:textId="77777777" w:rsidR="0056000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29-31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EE9D3" w14:textId="77777777" w:rsidR="00560001" w:rsidRDefault="005600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5D27E7" w14:textId="77777777" w:rsidR="0056000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 xml:space="preserve">重庆 </w:t>
            </w:r>
          </w:p>
          <w:p w14:paraId="11D0CA79" w14:textId="77777777" w:rsidR="0056000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w w:val="80"/>
                <w:sz w:val="24"/>
              </w:rPr>
              <w:t>24-26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F439AF" w14:textId="77777777" w:rsidR="00560001" w:rsidRDefault="005600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5AB1D" w14:textId="77777777" w:rsidR="00560001" w:rsidRDefault="0056000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926EBF" w14:textId="77777777" w:rsidR="0056000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5800</w:t>
            </w: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F6EDA" w14:textId="77777777" w:rsidR="00560001" w:rsidRDefault="00560001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</w:tbl>
    <w:p w14:paraId="2D96A1F6" w14:textId="77777777" w:rsidR="00560001" w:rsidRDefault="00000000">
      <w:pPr>
        <w:widowControl/>
        <w:numPr>
          <w:ilvl w:val="0"/>
          <w:numId w:val="5"/>
        </w:numPr>
        <w:spacing w:line="360" w:lineRule="auto"/>
        <w:ind w:firstLineChars="200" w:firstLine="480"/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序号1-8项课程为</w:t>
      </w: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线上直播（有回放），9-11项课程为线上、线下同步学习（有回放）。</w:t>
      </w:r>
    </w:p>
    <w:p w14:paraId="06D026B9" w14:textId="77777777" w:rsidR="00560001" w:rsidRDefault="00000000">
      <w:pPr>
        <w:widowControl/>
        <w:numPr>
          <w:ilvl w:val="0"/>
          <w:numId w:val="5"/>
        </w:numPr>
        <w:spacing w:line="360" w:lineRule="auto"/>
        <w:ind w:firstLineChars="200" w:firstLine="480"/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lastRenderedPageBreak/>
        <w:t>培训费包括培训、考试、纸质证书和网上证书查询，不包括食宿、差旅及个人消费。</w:t>
      </w:r>
    </w:p>
    <w:p w14:paraId="7A6A3E33" w14:textId="77777777" w:rsidR="00560001" w:rsidRDefault="00000000">
      <w:pPr>
        <w:widowControl/>
        <w:numPr>
          <w:ilvl w:val="0"/>
          <w:numId w:val="5"/>
        </w:numPr>
        <w:spacing w:line="360" w:lineRule="auto"/>
        <w:ind w:firstLineChars="200" w:firstLine="480"/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参训学员需完成报名课程全部培训内容的学习后方可参加考试。培训、考试不能跨年，请在本年度内完成培训及考试。</w:t>
      </w:r>
    </w:p>
    <w:p w14:paraId="58E1372B" w14:textId="77777777" w:rsidR="00560001" w:rsidRDefault="00000000">
      <w:pPr>
        <w:widowControl/>
        <w:numPr>
          <w:ilvl w:val="0"/>
          <w:numId w:val="5"/>
        </w:numPr>
        <w:spacing w:line="360" w:lineRule="auto"/>
        <w:ind w:firstLineChars="200" w:firstLine="480"/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为保证教学质量，原则上每班30人-50人左右。</w:t>
      </w:r>
    </w:p>
    <w:p w14:paraId="6171E2EC" w14:textId="0855D5E2" w:rsidR="00560001" w:rsidRPr="009F2B0E" w:rsidRDefault="00000000" w:rsidP="009F2B0E">
      <w:pPr>
        <w:widowControl/>
        <w:numPr>
          <w:ilvl w:val="0"/>
          <w:numId w:val="5"/>
        </w:numPr>
        <w:spacing w:line="360" w:lineRule="auto"/>
        <w:ind w:firstLineChars="200" w:firstLine="480"/>
        <w:rPr>
          <w:rFonts w:ascii="仿宋" w:eastAsia="仿宋" w:hAnsi="仿宋" w:cs="仿宋" w:hint="eastAsia"/>
          <w:color w:val="000000"/>
          <w:kern w:val="0"/>
          <w:sz w:val="24"/>
        </w:rPr>
      </w:pPr>
      <w:r w:rsidRPr="009F2B0E">
        <w:rPr>
          <w:rFonts w:ascii="仿宋" w:eastAsia="仿宋" w:hAnsi="仿宋" w:cs="仿宋" w:hint="eastAsia"/>
          <w:color w:val="000000"/>
          <w:kern w:val="0"/>
          <w:sz w:val="24"/>
        </w:rPr>
        <w:t>各项</w:t>
      </w:r>
      <w:proofErr w:type="gramStart"/>
      <w:r w:rsidRPr="009F2B0E">
        <w:rPr>
          <w:rFonts w:ascii="仿宋" w:eastAsia="仿宋" w:hAnsi="仿宋" w:cs="仿宋" w:hint="eastAsia"/>
          <w:color w:val="000000"/>
          <w:kern w:val="0"/>
          <w:sz w:val="24"/>
        </w:rPr>
        <w:t>目培训</w:t>
      </w:r>
      <w:proofErr w:type="gramEnd"/>
      <w:r w:rsidRPr="009F2B0E">
        <w:rPr>
          <w:rFonts w:ascii="仿宋" w:eastAsia="仿宋" w:hAnsi="仿宋" w:cs="仿宋" w:hint="eastAsia"/>
          <w:color w:val="000000"/>
          <w:kern w:val="0"/>
          <w:sz w:val="24"/>
        </w:rPr>
        <w:t>课程</w:t>
      </w:r>
      <w:proofErr w:type="gramStart"/>
      <w:r w:rsidRPr="009F2B0E">
        <w:rPr>
          <w:rFonts w:ascii="仿宋" w:eastAsia="仿宋" w:hAnsi="仿宋" w:cs="仿宋" w:hint="eastAsia"/>
          <w:color w:val="000000"/>
          <w:kern w:val="0"/>
          <w:sz w:val="24"/>
        </w:rPr>
        <w:t>大纲待索</w:t>
      </w:r>
      <w:proofErr w:type="gramEnd"/>
    </w:p>
    <w:sectPr w:rsidR="00560001" w:rsidRPr="009F2B0E" w:rsidSect="009F2B0E">
      <w:pgSz w:w="16838" w:h="11906" w:orient="landscape"/>
      <w:pgMar w:top="1417" w:right="1440" w:bottom="141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A8142F"/>
    <w:multiLevelType w:val="multilevel"/>
    <w:tmpl w:val="98A8142F"/>
    <w:lvl w:ilvl="0">
      <w:start w:val="1"/>
      <w:numFmt w:val="bullet"/>
      <w:pStyle w:val="11"/>
      <w:lvlText w:val=""/>
      <w:lvlJc w:val="left"/>
      <w:pPr>
        <w:ind w:left="420" w:hanging="420"/>
      </w:pPr>
      <w:rPr>
        <w:rFonts w:ascii="Wingdings" w:hAnsi="Wingdings" w:hint="default"/>
        <w:color w:val="2E75B5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B8C6D788"/>
    <w:multiLevelType w:val="singleLevel"/>
    <w:tmpl w:val="B8C6D78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6DF6F5"/>
    <w:multiLevelType w:val="singleLevel"/>
    <w:tmpl w:val="B96DF6F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A5E01D7"/>
    <w:multiLevelType w:val="singleLevel"/>
    <w:tmpl w:val="BA5E01D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DD81C6BB"/>
    <w:multiLevelType w:val="singleLevel"/>
    <w:tmpl w:val="DD81C6BB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F870A194"/>
    <w:multiLevelType w:val="singleLevel"/>
    <w:tmpl w:val="F870A194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1D267503"/>
    <w:multiLevelType w:val="multilevel"/>
    <w:tmpl w:val="1D267503"/>
    <w:lvl w:ilvl="0">
      <w:start w:val="1"/>
      <w:numFmt w:val="chineseCountingThousand"/>
      <w:pStyle w:val="a"/>
      <w:lvlText w:val="%1、"/>
      <w:lvlJc w:val="left"/>
      <w:pPr>
        <w:ind w:left="720" w:hanging="360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364ED"/>
    <w:multiLevelType w:val="singleLevel"/>
    <w:tmpl w:val="4AE364E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8" w15:restartNumberingAfterBreak="0">
    <w:nsid w:val="7AB75360"/>
    <w:multiLevelType w:val="singleLevel"/>
    <w:tmpl w:val="7AB75360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361445705">
    <w:abstractNumId w:val="6"/>
  </w:num>
  <w:num w:numId="2" w16cid:durableId="1920283814">
    <w:abstractNumId w:val="0"/>
  </w:num>
  <w:num w:numId="3" w16cid:durableId="310865284">
    <w:abstractNumId w:val="8"/>
  </w:num>
  <w:num w:numId="4" w16cid:durableId="694385174">
    <w:abstractNumId w:val="4"/>
  </w:num>
  <w:num w:numId="5" w16cid:durableId="1579054209">
    <w:abstractNumId w:val="5"/>
  </w:num>
  <w:num w:numId="6" w16cid:durableId="1596591034">
    <w:abstractNumId w:val="7"/>
  </w:num>
  <w:num w:numId="7" w16cid:durableId="251553503">
    <w:abstractNumId w:val="3"/>
  </w:num>
  <w:num w:numId="8" w16cid:durableId="1685591980">
    <w:abstractNumId w:val="1"/>
  </w:num>
  <w:num w:numId="9" w16cid:durableId="1102994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0001"/>
    <w:rsid w:val="00560001"/>
    <w:rsid w:val="008D5F81"/>
    <w:rsid w:val="009F2B0E"/>
    <w:rsid w:val="04074FB1"/>
    <w:rsid w:val="05DC421B"/>
    <w:rsid w:val="076368DB"/>
    <w:rsid w:val="087D74B3"/>
    <w:rsid w:val="09016473"/>
    <w:rsid w:val="0B6727D9"/>
    <w:rsid w:val="0F764749"/>
    <w:rsid w:val="14EC614F"/>
    <w:rsid w:val="1628053F"/>
    <w:rsid w:val="16B362AB"/>
    <w:rsid w:val="1F2465AE"/>
    <w:rsid w:val="2220717B"/>
    <w:rsid w:val="23ED1676"/>
    <w:rsid w:val="270650B8"/>
    <w:rsid w:val="27C23713"/>
    <w:rsid w:val="290D24E8"/>
    <w:rsid w:val="295448A2"/>
    <w:rsid w:val="2B2B6F28"/>
    <w:rsid w:val="2D87512E"/>
    <w:rsid w:val="2D8C1F00"/>
    <w:rsid w:val="31232B7B"/>
    <w:rsid w:val="33BC6189"/>
    <w:rsid w:val="34321B50"/>
    <w:rsid w:val="360304BC"/>
    <w:rsid w:val="37874BCA"/>
    <w:rsid w:val="38B73467"/>
    <w:rsid w:val="3E0C5135"/>
    <w:rsid w:val="3E7F160D"/>
    <w:rsid w:val="41943621"/>
    <w:rsid w:val="43192A3F"/>
    <w:rsid w:val="46CC22AC"/>
    <w:rsid w:val="4A3C490E"/>
    <w:rsid w:val="4AF947C8"/>
    <w:rsid w:val="514B65FA"/>
    <w:rsid w:val="52972F71"/>
    <w:rsid w:val="53E06252"/>
    <w:rsid w:val="546C0B28"/>
    <w:rsid w:val="5792723B"/>
    <w:rsid w:val="58B55248"/>
    <w:rsid w:val="597265D0"/>
    <w:rsid w:val="5BC26636"/>
    <w:rsid w:val="5BD41AE6"/>
    <w:rsid w:val="644906C6"/>
    <w:rsid w:val="65A40EB2"/>
    <w:rsid w:val="65D8147F"/>
    <w:rsid w:val="684D7317"/>
    <w:rsid w:val="69E44E47"/>
    <w:rsid w:val="6AA12411"/>
    <w:rsid w:val="6BD25551"/>
    <w:rsid w:val="6C9E0378"/>
    <w:rsid w:val="6DE83416"/>
    <w:rsid w:val="70A1528F"/>
    <w:rsid w:val="77810DF6"/>
    <w:rsid w:val="7957623E"/>
    <w:rsid w:val="79A439E2"/>
    <w:rsid w:val="7A7A1909"/>
    <w:rsid w:val="7A8A7866"/>
    <w:rsid w:val="7DD15A81"/>
    <w:rsid w:val="7FCC1D4C"/>
    <w:rsid w:val="7FEB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2B755F4"/>
  <w15:docId w15:val="{FED754E7-63E5-4D00-9B70-A5F70A4E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0"/>
    <w:next w:val="a0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0"/>
    <w:next w:val="a0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qFormat/>
    <w:pPr>
      <w:spacing w:after="120"/>
    </w:pPr>
    <w:rPr>
      <w:rFonts w:ascii="Times New Roman" w:eastAsia="宋体" w:hAnsi="Times New Roman" w:cs="Times New Roman"/>
    </w:rPr>
  </w:style>
  <w:style w:type="paragraph" w:styleId="a5">
    <w:name w:val="footer"/>
    <w:basedOn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1"/>
    <w:uiPriority w:val="22"/>
    <w:qFormat/>
    <w:rPr>
      <w:b/>
      <w:bCs/>
    </w:rPr>
  </w:style>
  <w:style w:type="character" w:styleId="a9">
    <w:name w:val="Hyperlink"/>
    <w:basedOn w:val="a1"/>
    <w:uiPriority w:val="99"/>
    <w:unhideWhenUsed/>
    <w:qFormat/>
    <w:rPr>
      <w:color w:val="0000FF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Theme="minorHAnsi" w:cs="仿宋"/>
      <w:color w:val="000000"/>
      <w:sz w:val="24"/>
      <w:szCs w:val="24"/>
    </w:rPr>
  </w:style>
  <w:style w:type="paragraph" w:customStyle="1" w:styleId="TableParagraph">
    <w:name w:val="Table Paragraph"/>
    <w:basedOn w:val="a0"/>
    <w:uiPriority w:val="1"/>
    <w:qFormat/>
    <w:pPr>
      <w:jc w:val="left"/>
    </w:pPr>
    <w:rPr>
      <w:kern w:val="0"/>
      <w:sz w:val="22"/>
      <w:szCs w:val="22"/>
      <w:lang w:eastAsia="en-US"/>
    </w:rPr>
  </w:style>
  <w:style w:type="paragraph" w:customStyle="1" w:styleId="10">
    <w:name w:val="列表段落1"/>
    <w:basedOn w:val="a0"/>
    <w:uiPriority w:val="34"/>
    <w:unhideWhenUsed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a">
    <w:name w:val="List Paragraph"/>
    <w:basedOn w:val="a0"/>
    <w:autoRedefine/>
    <w:uiPriority w:val="99"/>
    <w:qFormat/>
    <w:pPr>
      <w:numPr>
        <w:numId w:val="1"/>
      </w:numPr>
    </w:pPr>
    <w:rPr>
      <w:b/>
      <w:bCs/>
      <w:sz w:val="28"/>
      <w:szCs w:val="28"/>
    </w:rPr>
  </w:style>
  <w:style w:type="paragraph" w:customStyle="1" w:styleId="11">
    <w:name w:val="列出段落11"/>
    <w:basedOn w:val="a0"/>
    <w:autoRedefine/>
    <w:qFormat/>
    <w:pPr>
      <w:numPr>
        <w:numId w:val="2"/>
      </w:numPr>
      <w:spacing w:afterLines="10" w:after="10"/>
      <w:ind w:left="213" w:hangingChars="89" w:hanging="213"/>
    </w:pPr>
    <w:rPr>
      <w:rFonts w:ascii="Times New Roman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379</Words>
  <Characters>491</Characters>
  <Application>Microsoft Office Word</Application>
  <DocSecurity>0</DocSecurity>
  <Lines>54</Lines>
  <Paragraphs>57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songj</dc:creator>
  <cp:lastModifiedBy>zhengjj@ccace.org.cn</cp:lastModifiedBy>
  <cp:revision>2</cp:revision>
  <dcterms:created xsi:type="dcterms:W3CDTF">2025-02-20T06:09:00Z</dcterms:created>
  <dcterms:modified xsi:type="dcterms:W3CDTF">2026-01-28T08:43:00Z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eyJoZGlkIjoiNTJiMDZjY2RjM2IwODdkMzUyYzgzMzVhMTQzNGEyZjAiLCJ1c2VySWQiOiIyNDk4NTIyMjQifQ==</vt:lpwstr>
  </property>
  <property fmtid="{D5CDD505-2E9C-101B-9397-08002B2CF9AE}" pid="4" name="ICV">
    <vt:lpwstr>F335F431A1DF4C1896E692F76D938C81_12</vt:lpwstr>
  </property>
</Properties>
</file>