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0723" w14:textId="77777777" w:rsidR="00712F1D" w:rsidRDefault="00712F1D">
      <w:pPr>
        <w:shd w:val="clear" w:color="auto" w:fill="FFFFFF"/>
        <w:adjustRightInd w:val="0"/>
        <w:snapToGrid w:val="0"/>
        <w:spacing w:line="360" w:lineRule="auto"/>
        <w:ind w:firstLineChars="600" w:firstLine="1260"/>
        <w:rPr>
          <w:rFonts w:asciiTheme="minorEastAsia" w:hAnsiTheme="minorEastAsia" w:cs="仿宋" w:hint="eastAsia"/>
          <w:color w:val="000000"/>
          <w:kern w:val="0"/>
          <w:szCs w:val="21"/>
        </w:rPr>
      </w:pPr>
      <w:bookmarkStart w:id="0" w:name="正文"/>
    </w:p>
    <w:p w14:paraId="234D7AAE" w14:textId="77777777" w:rsidR="00712F1D" w:rsidRDefault="00000000">
      <w:pPr>
        <w:ind w:firstLine="70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14:paraId="6E68213A" w14:textId="77777777" w:rsidR="00712F1D" w:rsidRDefault="00000000">
      <w:pPr>
        <w:spacing w:line="360" w:lineRule="auto"/>
        <w:ind w:firstLine="80"/>
        <w:jc w:val="center"/>
        <w:rPr>
          <w:rFonts w:asciiTheme="majorEastAsia" w:eastAsiaTheme="majorEastAsia" w:hAnsiTheme="majorEastAsia" w:cstheme="minorBidi" w:hint="eastAsia"/>
          <w:b/>
          <w:sz w:val="36"/>
          <w:szCs w:val="36"/>
        </w:rPr>
      </w:pPr>
      <w:r>
        <w:rPr>
          <w:rFonts w:asciiTheme="majorEastAsia" w:eastAsiaTheme="majorEastAsia" w:hAnsiTheme="majorEastAsia" w:cstheme="minorBidi" w:hint="eastAsia"/>
          <w:b/>
          <w:sz w:val="36"/>
          <w:szCs w:val="36"/>
        </w:rPr>
        <w:t>CISAW系列认证培训报名回执</w:t>
      </w:r>
    </w:p>
    <w:p w14:paraId="2BCF9ADE" w14:textId="77777777" w:rsidR="00712F1D" w:rsidRDefault="00000000">
      <w:pPr>
        <w:spacing w:line="400" w:lineRule="exact"/>
        <w:ind w:firstLine="53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认证方向：□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</w:rPr>
        <w:t>安全运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维      □安全集成       □应急服务        □风险管理       □安全软件      </w:t>
      </w:r>
    </w:p>
    <w:p w14:paraId="56750699" w14:textId="77777777" w:rsidR="00712F1D" w:rsidRDefault="00000000">
      <w:pPr>
        <w:spacing w:line="400" w:lineRule="exact"/>
        <w:ind w:firstLine="53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参训时间：</w:t>
      </w:r>
      <w:r>
        <w:rPr>
          <w:rFonts w:ascii="仿宋" w:eastAsia="仿宋" w:hAnsi="仿宋" w:cs="仿宋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 xml:space="preserve">月 </w:t>
      </w:r>
    </w:p>
    <w:tbl>
      <w:tblPr>
        <w:tblStyle w:val="ab"/>
        <w:tblW w:w="15497" w:type="dxa"/>
        <w:jc w:val="center"/>
        <w:tblLook w:val="04A0" w:firstRow="1" w:lastRow="0" w:firstColumn="1" w:lastColumn="0" w:noHBand="0" w:noVBand="1"/>
      </w:tblPr>
      <w:tblGrid>
        <w:gridCol w:w="750"/>
        <w:gridCol w:w="1020"/>
        <w:gridCol w:w="1961"/>
        <w:gridCol w:w="784"/>
        <w:gridCol w:w="1918"/>
        <w:gridCol w:w="1044"/>
        <w:gridCol w:w="1800"/>
        <w:gridCol w:w="1380"/>
        <w:gridCol w:w="1245"/>
        <w:gridCol w:w="945"/>
        <w:gridCol w:w="1231"/>
        <w:gridCol w:w="1419"/>
      </w:tblGrid>
      <w:tr w:rsidR="00712F1D" w14:paraId="2E8175FD" w14:textId="77777777">
        <w:trPr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AEE27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DF2E74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姓名</w:t>
            </w: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5DB47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工作单位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A030A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性别</w:t>
            </w: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38513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身份证号码</w:t>
            </w: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E52010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手机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0BF0E3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邮箱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4FDAB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毕业院校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474B8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专业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E8A63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学历</w:t>
            </w: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2FE61C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工作年限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B9A76" w14:textId="77777777" w:rsidR="00712F1D" w:rsidRDefault="00000000">
            <w:pPr>
              <w:pStyle w:val="aa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邮寄地址</w:t>
            </w:r>
          </w:p>
        </w:tc>
      </w:tr>
      <w:tr w:rsidR="00712F1D" w14:paraId="0922FCA5" w14:textId="77777777">
        <w:trPr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82B93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C76E0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F94C5D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F34F39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330378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8CA31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18B18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121AFF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A2651B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D86B0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F50284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E64EF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</w:tr>
      <w:tr w:rsidR="00712F1D" w14:paraId="057FA12B" w14:textId="77777777">
        <w:trPr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2F4ED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BAD74E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E28F72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A5E687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8981EA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49C2AD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BE4A6E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3A20CC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90CD8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EB965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B4C81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92D198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</w:tr>
      <w:tr w:rsidR="00712F1D" w14:paraId="5C819257" w14:textId="77777777">
        <w:trPr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6A64C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66382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47162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E7985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18B0A5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D6ECD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D0858A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9FDB86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B555BB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6CDAA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2CA75C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1D3B87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</w:tr>
      <w:tr w:rsidR="00712F1D" w14:paraId="42E59BD0" w14:textId="77777777">
        <w:trPr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D80DD0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96C839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8BD64D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A90629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5E49F5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480788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5C9D8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2D2A5B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BE9218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F75C90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6E2D8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594CD6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</w:tr>
      <w:tr w:rsidR="00712F1D" w14:paraId="55A2A1D0" w14:textId="77777777">
        <w:trPr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974DF4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969037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74A27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54682C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D4E0E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184267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86905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1CB8B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A6E89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3F4BD9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4D81A7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39185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</w:tr>
      <w:tr w:rsidR="00712F1D" w14:paraId="103F0A36" w14:textId="77777777">
        <w:trPr>
          <w:jc w:val="center"/>
        </w:trPr>
        <w:tc>
          <w:tcPr>
            <w:tcW w:w="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68433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A77FC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E81E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AC48D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34697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A7E1E1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1321B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C0694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D554A0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C5785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56312D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97D76" w14:textId="77777777" w:rsidR="00712F1D" w:rsidRDefault="00712F1D">
            <w:pPr>
              <w:pStyle w:val="aa"/>
              <w:rPr>
                <w:rFonts w:ascii="仿宋" w:eastAsia="仿宋" w:hAnsi="仿宋" w:cs="仿宋" w:hint="eastAsia"/>
              </w:rPr>
            </w:pPr>
          </w:p>
        </w:tc>
      </w:tr>
      <w:tr w:rsidR="00712F1D" w14:paraId="378A9021" w14:textId="77777777">
        <w:trPr>
          <w:trHeight w:val="1467"/>
          <w:jc w:val="center"/>
        </w:trPr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777422" w14:textId="77777777" w:rsidR="00712F1D" w:rsidRDefault="00000000">
            <w:pPr>
              <w:pStyle w:val="aa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发 票 信 息</w:t>
            </w:r>
          </w:p>
        </w:tc>
        <w:tc>
          <w:tcPr>
            <w:tcW w:w="1372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AF373C" w14:textId="77777777" w:rsidR="00712F1D" w:rsidRDefault="00000000">
            <w:pPr>
              <w:pStyle w:val="aa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1.发票抬头：                                       2.纳税人识别码：</w:t>
            </w:r>
          </w:p>
          <w:p w14:paraId="3EE6CE71" w14:textId="77777777" w:rsidR="00712F1D" w:rsidRDefault="00000000">
            <w:pPr>
              <w:pStyle w:val="aa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3.电子发票接收邮箱：</w:t>
            </w:r>
          </w:p>
        </w:tc>
      </w:tr>
      <w:tr w:rsidR="00712F1D" w14:paraId="53280738" w14:textId="77777777">
        <w:trPr>
          <w:trHeight w:val="1311"/>
          <w:jc w:val="center"/>
        </w:trPr>
        <w:tc>
          <w:tcPr>
            <w:tcW w:w="1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C81BFA" w14:textId="77777777" w:rsidR="00712F1D" w:rsidRDefault="00000000">
            <w:pPr>
              <w:pStyle w:val="aa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报名联系人</w:t>
            </w:r>
          </w:p>
          <w:p w14:paraId="6CE6256D" w14:textId="77777777" w:rsidR="00712F1D" w:rsidRDefault="00000000">
            <w:pPr>
              <w:pStyle w:val="aa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及联系方式</w:t>
            </w:r>
          </w:p>
        </w:tc>
        <w:tc>
          <w:tcPr>
            <w:tcW w:w="1372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36BE1B" w14:textId="77777777" w:rsidR="00712F1D" w:rsidRDefault="00000000">
            <w:pPr>
              <w:pStyle w:val="aa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部门：                    姓名：                       电话：                 邮箱：</w:t>
            </w:r>
          </w:p>
        </w:tc>
      </w:tr>
    </w:tbl>
    <w:p w14:paraId="41A9E163" w14:textId="77777777" w:rsidR="00712F1D" w:rsidRDefault="00000000">
      <w:pPr>
        <w:spacing w:line="400" w:lineRule="exact"/>
        <w:ind w:firstLine="53"/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邮箱：ztqx_cisaw@163.com   电话：010-68200127</w:t>
      </w:r>
      <w:bookmarkEnd w:id="0"/>
    </w:p>
    <w:sectPr w:rsidR="00712F1D" w:rsidSect="00F927D7">
      <w:headerReference w:type="default" r:id="rId7"/>
      <w:pgSz w:w="16838" w:h="11906" w:orient="landscape"/>
      <w:pgMar w:top="1417" w:right="1440" w:bottom="141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03D6D" w14:textId="77777777" w:rsidR="00F12191" w:rsidRDefault="00F12191">
      <w:r>
        <w:separator/>
      </w:r>
    </w:p>
  </w:endnote>
  <w:endnote w:type="continuationSeparator" w:id="0">
    <w:p w14:paraId="4C968812" w14:textId="77777777" w:rsidR="00F12191" w:rsidRDefault="00F1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2DCCA" w14:textId="77777777" w:rsidR="00F12191" w:rsidRDefault="00F12191">
      <w:r>
        <w:separator/>
      </w:r>
    </w:p>
  </w:footnote>
  <w:footnote w:type="continuationSeparator" w:id="0">
    <w:p w14:paraId="492AC743" w14:textId="77777777" w:rsidR="00F12191" w:rsidRDefault="00F1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D77E" w14:textId="77777777" w:rsidR="00712F1D" w:rsidRDefault="00712F1D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66E2C"/>
    <w:rsid w:val="00573A4C"/>
    <w:rsid w:val="005822E0"/>
    <w:rsid w:val="00584BF7"/>
    <w:rsid w:val="005A6185"/>
    <w:rsid w:val="005A642F"/>
    <w:rsid w:val="006476E7"/>
    <w:rsid w:val="0068712C"/>
    <w:rsid w:val="006A2F96"/>
    <w:rsid w:val="006E2EDA"/>
    <w:rsid w:val="006F2181"/>
    <w:rsid w:val="00712F1D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1339B"/>
    <w:rsid w:val="00A15F30"/>
    <w:rsid w:val="00A16324"/>
    <w:rsid w:val="00A21C6A"/>
    <w:rsid w:val="00A23812"/>
    <w:rsid w:val="00A24124"/>
    <w:rsid w:val="00A44FED"/>
    <w:rsid w:val="00A513EB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82610"/>
    <w:rsid w:val="00B9130A"/>
    <w:rsid w:val="00BB6756"/>
    <w:rsid w:val="00BB77E9"/>
    <w:rsid w:val="00BE219D"/>
    <w:rsid w:val="00BE5B46"/>
    <w:rsid w:val="00BF4AB4"/>
    <w:rsid w:val="00C17DED"/>
    <w:rsid w:val="00C17E33"/>
    <w:rsid w:val="00C667FA"/>
    <w:rsid w:val="00C70BE1"/>
    <w:rsid w:val="00C7565B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F5180"/>
    <w:rsid w:val="00E15E5C"/>
    <w:rsid w:val="00E2722E"/>
    <w:rsid w:val="00E6687A"/>
    <w:rsid w:val="00E66F96"/>
    <w:rsid w:val="00E77F9D"/>
    <w:rsid w:val="00EC0E0E"/>
    <w:rsid w:val="00EE03EC"/>
    <w:rsid w:val="00EF2046"/>
    <w:rsid w:val="00EF651B"/>
    <w:rsid w:val="00F12191"/>
    <w:rsid w:val="00F36D2E"/>
    <w:rsid w:val="00F52A26"/>
    <w:rsid w:val="00F5463E"/>
    <w:rsid w:val="00F6219D"/>
    <w:rsid w:val="00F812A5"/>
    <w:rsid w:val="00F813D8"/>
    <w:rsid w:val="00F927D7"/>
    <w:rsid w:val="00F975AA"/>
    <w:rsid w:val="00FB4B37"/>
    <w:rsid w:val="00FC5C4B"/>
    <w:rsid w:val="00FE7D2D"/>
    <w:rsid w:val="01280DEF"/>
    <w:rsid w:val="162B4B2F"/>
    <w:rsid w:val="17B730F8"/>
    <w:rsid w:val="1FBF132E"/>
    <w:rsid w:val="25ED4CA8"/>
    <w:rsid w:val="26595E4A"/>
    <w:rsid w:val="29182E7A"/>
    <w:rsid w:val="2E63727C"/>
    <w:rsid w:val="37AA0860"/>
    <w:rsid w:val="66F347C2"/>
    <w:rsid w:val="79045347"/>
    <w:rsid w:val="79516D09"/>
    <w:rsid w:val="7AA159BD"/>
    <w:rsid w:val="7D786B50"/>
    <w:rsid w:val="7F2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red">
      <v:fill color="white"/>
      <v:stroke color="red" weight="1.75pt"/>
    </o:shapedefaults>
    <o:shapelayout v:ext="edit">
      <o:idmap v:ext="edit" data="1"/>
    </o:shapelayout>
  </w:shapeDefaults>
  <w:decimalSymbol w:val="."/>
  <w:listSeparator w:val=","/>
  <w14:docId w14:val="1AA85712"/>
  <w15:docId w15:val="{40985429-3D94-4235-A4C7-8905DD3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line="360" w:lineRule="auto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正文文本 字符"/>
    <w:link w:val="a3"/>
    <w:semiHidden/>
    <w:qFormat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qFormat/>
    <w:rPr>
      <w:kern w:val="2"/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230</Characters>
  <Application>Microsoft Office Word</Application>
  <DocSecurity>0</DocSecurity>
  <Lines>23</Lines>
  <Paragraphs>23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zhengjj@ccace.org.cn</cp:lastModifiedBy>
  <cp:revision>2</cp:revision>
  <cp:lastPrinted>2018-09-05T09:21:00Z</cp:lastPrinted>
  <dcterms:created xsi:type="dcterms:W3CDTF">2019-10-30T01:42:00Z</dcterms:created>
  <dcterms:modified xsi:type="dcterms:W3CDTF">2026-01-19T03:07:00Z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eyJoZGlkIjoiYjg2MDNhZmM4ZjdlZTRlYzE4OGY2MDJhMDMxMTAyNjgiLCJ1c2VySWQiOiIzNzQwNjUyNzcifQ==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0F2B64AAD2F0491AA6C26EC1CE6A772B_13</vt:lpwstr>
  </property>
</Properties>
</file>