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4A3A" w14:textId="77777777" w:rsidR="0094418A" w:rsidRDefault="00000000">
      <w:pPr>
        <w:tabs>
          <w:tab w:val="center" w:pos="4409"/>
        </w:tabs>
        <w:spacing w:line="360" w:lineRule="auto"/>
        <w:jc w:val="left"/>
        <w:rPr>
          <w:rFonts w:ascii="宋体" w:hAnsi="宋体" w:cs="宋体" w:hint="eastAsia"/>
          <w:b/>
          <w:sz w:val="36"/>
          <w:szCs w:val="36"/>
        </w:rPr>
      </w:pPr>
      <w:bookmarkStart w:id="0" w:name="正文"/>
      <w:r>
        <w:rPr>
          <w:rFonts w:ascii="黑体" w:eastAsia="黑体" w:hAnsi="黑体" w:cs="仿宋" w:hint="eastAsia"/>
          <w:sz w:val="32"/>
          <w:szCs w:val="32"/>
        </w:rPr>
        <w:t>附件1</w:t>
      </w:r>
    </w:p>
    <w:p w14:paraId="444E58AE" w14:textId="77777777" w:rsidR="0094418A" w:rsidRDefault="00000000">
      <w:pPr>
        <w:tabs>
          <w:tab w:val="center" w:pos="4409"/>
        </w:tabs>
        <w:spacing w:line="360" w:lineRule="auto"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数据安全官（CCRC-DSO）课程大纲</w:t>
      </w:r>
    </w:p>
    <w:tbl>
      <w:tblPr>
        <w:tblStyle w:val="ab"/>
        <w:tblW w:w="9776" w:type="dxa"/>
        <w:jc w:val="center"/>
        <w:tblLook w:val="04A0" w:firstRow="1" w:lastRow="0" w:firstColumn="1" w:lastColumn="0" w:noHBand="0" w:noVBand="1"/>
      </w:tblPr>
      <w:tblGrid>
        <w:gridCol w:w="1129"/>
        <w:gridCol w:w="2127"/>
        <w:gridCol w:w="6520"/>
      </w:tblGrid>
      <w:tr w:rsidR="0094418A" w14:paraId="5E29D24A" w14:textId="77777777">
        <w:trPr>
          <w:trHeight w:val="377"/>
          <w:tblHeader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ACDB3D" w14:textId="77777777" w:rsidR="0094418A" w:rsidRDefault="00000000">
            <w:pPr>
              <w:spacing w:line="320" w:lineRule="exact"/>
              <w:jc w:val="center"/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</w:rPr>
              <w:t>模块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636656" w14:textId="77777777" w:rsidR="0094418A" w:rsidRDefault="00000000">
            <w:pPr>
              <w:spacing w:line="320" w:lineRule="exact"/>
              <w:jc w:val="center"/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</w:rPr>
              <w:t>课程主题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59CD68" w14:textId="77777777" w:rsidR="0094418A" w:rsidRDefault="00000000">
            <w:pPr>
              <w:spacing w:line="320" w:lineRule="exact"/>
              <w:jc w:val="center"/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</w:rPr>
              <w:t>主要内容</w:t>
            </w:r>
          </w:p>
        </w:tc>
      </w:tr>
      <w:tr w:rsidR="0094418A" w14:paraId="0123514D" w14:textId="77777777">
        <w:trPr>
          <w:trHeight w:val="411"/>
          <w:jc w:val="center"/>
        </w:trPr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7553FA" w14:textId="77777777" w:rsidR="0094418A" w:rsidRDefault="00000000">
            <w:pPr>
              <w:spacing w:line="260" w:lineRule="exact"/>
              <w:jc w:val="center"/>
              <w:rPr>
                <w:rFonts w:ascii="仿宋" w:eastAsia="仿宋" w:hAnsi="仿宋" w:cs="微软雅黑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</w:rPr>
              <w:t>第一天</w:t>
            </w:r>
          </w:p>
        </w:tc>
      </w:tr>
      <w:tr w:rsidR="0094418A" w14:paraId="3503D947" w14:textId="77777777">
        <w:trPr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2A248" w14:textId="77777777" w:rsidR="0094418A" w:rsidRDefault="00000000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态势篇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87D8B" w14:textId="77777777" w:rsidR="0094418A" w:rsidRDefault="00000000">
            <w:pPr>
              <w:spacing w:line="32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数据安全定位与态势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53D8D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数据安全定位</w:t>
            </w:r>
          </w:p>
          <w:p w14:paraId="35170E09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数据安全全球新形势与态势分析</w:t>
            </w:r>
          </w:p>
          <w:p w14:paraId="50823181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国内外数据安全事件分析</w:t>
            </w:r>
          </w:p>
          <w:p w14:paraId="2DB21195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国内数据安全管理动态及相关治理行动</w:t>
            </w:r>
          </w:p>
          <w:p w14:paraId="2359544D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数据安全发展趋势展望</w:t>
            </w:r>
          </w:p>
        </w:tc>
      </w:tr>
      <w:tr w:rsidR="0094418A" w14:paraId="5320B108" w14:textId="77777777">
        <w:trPr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34152" w14:textId="77777777" w:rsidR="0094418A" w:rsidRDefault="00000000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数据篇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DE066" w14:textId="77777777" w:rsidR="0094418A" w:rsidRDefault="00000000">
            <w:pPr>
              <w:spacing w:line="32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数据要素开发与治理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67B67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数字经济发展态势</w:t>
            </w:r>
          </w:p>
          <w:p w14:paraId="56E8E9CB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数据要素相关概念</w:t>
            </w:r>
          </w:p>
          <w:p w14:paraId="405E069C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数据要素市场建设</w:t>
            </w:r>
          </w:p>
          <w:p w14:paraId="72305DCB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数字企业数据价值释放</w:t>
            </w:r>
          </w:p>
          <w:p w14:paraId="448B2DC1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数据赋能服务型数字政府</w:t>
            </w:r>
          </w:p>
          <w:p w14:paraId="2A672C71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6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数据安全治理解决方案</w:t>
            </w:r>
          </w:p>
        </w:tc>
      </w:tr>
      <w:tr w:rsidR="0094418A" w14:paraId="7F23DADC" w14:textId="77777777">
        <w:trPr>
          <w:trHeight w:val="373"/>
          <w:jc w:val="center"/>
        </w:trPr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472C6" w14:textId="77777777" w:rsidR="0094418A" w:rsidRDefault="00000000">
            <w:pPr>
              <w:spacing w:line="260" w:lineRule="exact"/>
              <w:jc w:val="center"/>
              <w:rPr>
                <w:rFonts w:ascii="仿宋" w:eastAsia="仿宋" w:hAnsi="仿宋" w:cs="微软雅黑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</w:rPr>
              <w:t>第二天</w:t>
            </w:r>
          </w:p>
        </w:tc>
      </w:tr>
      <w:tr w:rsidR="0094418A" w14:paraId="5A4615E1" w14:textId="77777777">
        <w:trPr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902E53" w14:textId="77777777" w:rsidR="0094418A" w:rsidRDefault="00000000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合</w:t>
            </w:r>
            <w:proofErr w:type="gramStart"/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篇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DD821" w14:textId="77777777" w:rsidR="0094418A" w:rsidRDefault="00000000">
            <w:pPr>
              <w:spacing w:line="32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数据合</w:t>
            </w:r>
            <w:proofErr w:type="gramStart"/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立法、监管要求与典型合</w:t>
            </w:r>
            <w:proofErr w:type="gramStart"/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场景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949C0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1.我国的数据合</w:t>
            </w:r>
            <w:proofErr w:type="gramStart"/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监管要求和法律框架</w:t>
            </w:r>
          </w:p>
          <w:p w14:paraId="6A3F0378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2.《网络安全法》、《数据安全法》、《个人信息保护法》解读及对比分析</w:t>
            </w:r>
          </w:p>
          <w:p w14:paraId="0E74FFB1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3.《数据二十条》重点条款解读</w:t>
            </w:r>
          </w:p>
          <w:p w14:paraId="3981EEC3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4.企业数据合</w:t>
            </w:r>
            <w:proofErr w:type="gramStart"/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中的重点场景治理</w:t>
            </w:r>
          </w:p>
          <w:p w14:paraId="48B170ED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数据合</w:t>
            </w:r>
            <w:proofErr w:type="gramStart"/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热点解析</w:t>
            </w:r>
          </w:p>
        </w:tc>
      </w:tr>
      <w:tr w:rsidR="0094418A" w14:paraId="5C47D500" w14:textId="77777777">
        <w:trPr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23426" w14:textId="77777777" w:rsidR="0094418A" w:rsidRDefault="00000000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跨境篇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786B9" w14:textId="77777777" w:rsidR="0094418A" w:rsidRDefault="00000000">
            <w:pPr>
              <w:spacing w:line="32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数据出境合</w:t>
            </w:r>
            <w:proofErr w:type="gramStart"/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及路径选择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836C7" w14:textId="77777777" w:rsidR="0094418A" w:rsidRDefault="00000000">
            <w:pPr>
              <w:pStyle w:val="aa"/>
              <w:spacing w:before="0" w:beforeAutospacing="0" w:after="0" w:afterAutospacing="0"/>
              <w:jc w:val="both"/>
              <w:rPr>
                <w:rFonts w:ascii="仿宋" w:eastAsia="仿宋" w:hAnsi="仿宋" w:cs="微软雅黑" w:hint="eastAsia"/>
                <w:color w:val="000000" w:themeColor="text1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</w:rPr>
              <w:t>1</w:t>
            </w:r>
            <w:r>
              <w:rPr>
                <w:rFonts w:ascii="仿宋" w:eastAsia="仿宋" w:hAnsi="仿宋" w:cs="微软雅黑"/>
                <w:color w:val="000000" w:themeColor="text1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</w:rPr>
              <w:t>典型数据跨境类型及场景</w:t>
            </w:r>
          </w:p>
          <w:p w14:paraId="77BA6CBF" w14:textId="77777777" w:rsidR="0094418A" w:rsidRDefault="00000000">
            <w:pPr>
              <w:pStyle w:val="aa"/>
              <w:spacing w:before="0" w:beforeAutospacing="0" w:after="0" w:afterAutospacing="0"/>
              <w:jc w:val="both"/>
              <w:rPr>
                <w:rFonts w:ascii="仿宋" w:eastAsia="仿宋" w:hAnsi="仿宋" w:cs="微软雅黑" w:hint="eastAsia"/>
                <w:color w:val="000000" w:themeColor="text1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</w:rPr>
              <w:t>2</w:t>
            </w:r>
            <w:r>
              <w:rPr>
                <w:rFonts w:ascii="仿宋" w:eastAsia="仿宋" w:hAnsi="仿宋" w:cs="微软雅黑"/>
                <w:color w:val="000000" w:themeColor="text1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</w:rPr>
              <w:t>数据跨境监管要求</w:t>
            </w:r>
          </w:p>
          <w:p w14:paraId="45EAD05A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数据出境安全评估要点及实例：目标、法律依据、评估步骤及方法</w:t>
            </w:r>
          </w:p>
        </w:tc>
      </w:tr>
      <w:tr w:rsidR="0094418A" w14:paraId="4055E906" w14:textId="77777777">
        <w:trPr>
          <w:trHeight w:val="374"/>
          <w:jc w:val="center"/>
        </w:trPr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C345B4" w14:textId="77777777" w:rsidR="0094418A" w:rsidRDefault="00000000">
            <w:pPr>
              <w:spacing w:line="26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</w:rPr>
              <w:t>第三天</w:t>
            </w:r>
          </w:p>
        </w:tc>
      </w:tr>
      <w:tr w:rsidR="0094418A" w14:paraId="76D55652" w14:textId="77777777">
        <w:trPr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974D4" w14:textId="77777777" w:rsidR="0094418A" w:rsidRDefault="00000000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标准篇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3C733" w14:textId="77777777" w:rsidR="0094418A" w:rsidRDefault="00000000">
            <w:pPr>
              <w:spacing w:line="320" w:lineRule="exac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数据安全相关标准解读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DD5BA" w14:textId="77777777" w:rsidR="0094418A" w:rsidRDefault="00000000">
            <w:pPr>
              <w:pStyle w:val="aa"/>
              <w:spacing w:before="0" w:beforeAutospacing="0" w:after="0" w:afterAutospacing="0"/>
              <w:jc w:val="both"/>
              <w:rPr>
                <w:rFonts w:ascii="仿宋" w:eastAsia="仿宋" w:hAnsi="仿宋" w:cs="微软雅黑" w:hint="eastAsia"/>
                <w:color w:val="000000" w:themeColor="text1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</w:rPr>
              <w:t>1</w:t>
            </w:r>
            <w:r>
              <w:rPr>
                <w:rFonts w:ascii="仿宋" w:eastAsia="仿宋" w:hAnsi="仿宋" w:cs="微软雅黑"/>
                <w:color w:val="000000" w:themeColor="text1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</w:rPr>
              <w:t>数据安全能力成熟度模型标准解读</w:t>
            </w:r>
          </w:p>
          <w:p w14:paraId="0A5D377C" w14:textId="77777777" w:rsidR="0094418A" w:rsidRDefault="00000000">
            <w:pPr>
              <w:pStyle w:val="aa"/>
              <w:spacing w:before="0" w:beforeAutospacing="0" w:after="0" w:afterAutospacing="0"/>
              <w:jc w:val="both"/>
              <w:rPr>
                <w:rFonts w:ascii="仿宋" w:eastAsia="仿宋" w:hAnsi="仿宋" w:cs="微软雅黑" w:hint="eastAsia"/>
                <w:color w:val="000000" w:themeColor="text1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</w:rPr>
              <w:t>2</w:t>
            </w:r>
            <w:r>
              <w:rPr>
                <w:rFonts w:ascii="仿宋" w:eastAsia="仿宋" w:hAnsi="仿宋" w:cs="微软雅黑"/>
                <w:color w:val="000000" w:themeColor="text1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</w:rPr>
              <w:t>数据分类分级保护标准解读</w:t>
            </w:r>
          </w:p>
          <w:p w14:paraId="35264DA4" w14:textId="77777777" w:rsidR="0094418A" w:rsidRDefault="00000000">
            <w:pPr>
              <w:pStyle w:val="aa"/>
              <w:spacing w:before="0" w:beforeAutospacing="0" w:after="0" w:afterAutospacing="0"/>
              <w:jc w:val="both"/>
              <w:rPr>
                <w:rFonts w:ascii="仿宋" w:eastAsia="仿宋" w:hAnsi="仿宋" w:cs="微软雅黑" w:hint="eastAsia"/>
                <w:color w:val="000000" w:themeColor="text1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</w:rPr>
              <w:t>3</w:t>
            </w:r>
            <w:r>
              <w:rPr>
                <w:rFonts w:ascii="仿宋" w:eastAsia="仿宋" w:hAnsi="仿宋" w:cs="微软雅黑"/>
                <w:color w:val="000000" w:themeColor="text1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</w:rPr>
              <w:t>个人信息安全影响评估指南</w:t>
            </w:r>
          </w:p>
          <w:p w14:paraId="197D4BE5" w14:textId="77777777" w:rsidR="0094418A" w:rsidRDefault="00000000">
            <w:pPr>
              <w:pStyle w:val="aa"/>
              <w:spacing w:before="0" w:beforeAutospacing="0" w:after="0" w:afterAutospacing="0"/>
              <w:jc w:val="both"/>
              <w:rPr>
                <w:rFonts w:ascii="仿宋" w:eastAsia="仿宋" w:hAnsi="仿宋" w:cs="微软雅黑" w:hint="eastAsia"/>
                <w:color w:val="000000" w:themeColor="text1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</w:rPr>
              <w:t>4</w:t>
            </w:r>
            <w:r>
              <w:rPr>
                <w:rFonts w:ascii="仿宋" w:eastAsia="仿宋" w:hAnsi="仿宋" w:cs="微软雅黑"/>
                <w:color w:val="000000" w:themeColor="text1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</w:rPr>
              <w:t>个人信息管理体系</w:t>
            </w:r>
          </w:p>
        </w:tc>
      </w:tr>
      <w:tr w:rsidR="0094418A" w14:paraId="3A94A1FA" w14:textId="77777777">
        <w:trPr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D8897" w14:textId="77777777" w:rsidR="0094418A" w:rsidRDefault="00000000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管理篇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DEBFD" w14:textId="77777777" w:rsidR="0094418A" w:rsidRDefault="00000000">
            <w:pPr>
              <w:spacing w:line="320" w:lineRule="exac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企业数据安全管理体系构建及实施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30860" w14:textId="77777777" w:rsidR="0094418A" w:rsidRDefault="00000000">
            <w:pPr>
              <w:pStyle w:val="aa"/>
              <w:spacing w:before="0" w:beforeAutospacing="0" w:after="0" w:afterAutospacing="0"/>
              <w:jc w:val="both"/>
              <w:rPr>
                <w:rFonts w:ascii="仿宋" w:eastAsia="仿宋" w:hAnsi="仿宋" w:cs="微软雅黑" w:hint="eastAsia"/>
                <w:color w:val="000000" w:themeColor="text1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</w:rPr>
              <w:t>1</w:t>
            </w:r>
            <w:r>
              <w:rPr>
                <w:rFonts w:ascii="仿宋" w:eastAsia="仿宋" w:hAnsi="仿宋" w:cs="微软雅黑"/>
                <w:color w:val="000000" w:themeColor="text1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</w:rPr>
              <w:t>数据安全管理体系的架构：战略、制度、规范、落地</w:t>
            </w:r>
          </w:p>
          <w:p w14:paraId="26451EF2" w14:textId="77777777" w:rsidR="0094418A" w:rsidRDefault="00000000">
            <w:pPr>
              <w:pStyle w:val="aa"/>
              <w:spacing w:before="0" w:beforeAutospacing="0" w:after="0" w:afterAutospacing="0"/>
              <w:jc w:val="both"/>
              <w:rPr>
                <w:rFonts w:ascii="仿宋" w:eastAsia="仿宋" w:hAnsi="仿宋" w:cs="微软雅黑" w:hint="eastAsia"/>
                <w:color w:val="000000" w:themeColor="text1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</w:rPr>
              <w:t>2</w:t>
            </w:r>
            <w:r>
              <w:rPr>
                <w:rFonts w:ascii="仿宋" w:eastAsia="仿宋" w:hAnsi="仿宋" w:cs="微软雅黑"/>
                <w:color w:val="000000" w:themeColor="text1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</w:rPr>
              <w:t>数据安全管理体系建设原则</w:t>
            </w:r>
          </w:p>
          <w:p w14:paraId="44C0FC1C" w14:textId="77777777" w:rsidR="0094418A" w:rsidRDefault="00000000">
            <w:pPr>
              <w:pStyle w:val="aa"/>
              <w:spacing w:before="0" w:beforeAutospacing="0" w:after="0" w:afterAutospacing="0"/>
              <w:jc w:val="both"/>
              <w:rPr>
                <w:rFonts w:ascii="仿宋" w:eastAsia="仿宋" w:hAnsi="仿宋" w:cs="微软雅黑" w:hint="eastAsia"/>
                <w:color w:val="000000" w:themeColor="text1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</w:rPr>
              <w:t>3</w:t>
            </w:r>
            <w:r>
              <w:rPr>
                <w:rFonts w:ascii="仿宋" w:eastAsia="仿宋" w:hAnsi="仿宋" w:cs="微软雅黑"/>
                <w:color w:val="000000" w:themeColor="text1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</w:rPr>
              <w:t>数据安全管理体系建设一般性流程及实施步骤</w:t>
            </w:r>
          </w:p>
        </w:tc>
      </w:tr>
      <w:tr w:rsidR="0094418A" w14:paraId="4C8C21B0" w14:textId="77777777">
        <w:trPr>
          <w:trHeight w:val="327"/>
          <w:jc w:val="center"/>
        </w:trPr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16CB8F" w14:textId="77777777" w:rsidR="0094418A" w:rsidRDefault="00000000">
            <w:pPr>
              <w:spacing w:line="26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</w:rPr>
              <w:t>第四天</w:t>
            </w:r>
          </w:p>
        </w:tc>
      </w:tr>
      <w:tr w:rsidR="0094418A" w14:paraId="52F661E2" w14:textId="77777777">
        <w:trPr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536C7" w14:textId="77777777" w:rsidR="0094418A" w:rsidRDefault="00000000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技术篇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341F6" w14:textId="77777777" w:rsidR="0094418A" w:rsidRDefault="00000000">
            <w:pPr>
              <w:spacing w:line="320" w:lineRule="exac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数据安全技术实践与落地（理论）</w:t>
            </w:r>
          </w:p>
        </w:tc>
        <w:tc>
          <w:tcPr>
            <w:tcW w:w="6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67A1F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数据安全技术体系</w:t>
            </w:r>
          </w:p>
          <w:p w14:paraId="75C7C58F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数据安全通用技术</w:t>
            </w:r>
          </w:p>
          <w:p w14:paraId="0BF2F809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数据安全关键技术</w:t>
            </w:r>
          </w:p>
          <w:p w14:paraId="03223921" w14:textId="77777777" w:rsidR="0094418A" w:rsidRDefault="00000000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数据安全技术应用</w:t>
            </w:r>
          </w:p>
        </w:tc>
      </w:tr>
      <w:tr w:rsidR="0094418A" w14:paraId="7ADE50D0" w14:textId="77777777">
        <w:trPr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5EC1A" w14:textId="77777777" w:rsidR="0094418A" w:rsidRDefault="00000000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技术篇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0F797C" w14:textId="77777777" w:rsidR="0094418A" w:rsidRDefault="00000000">
            <w:pPr>
              <w:spacing w:line="320" w:lineRule="exac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数据安全技术实践与落地（实践）</w:t>
            </w:r>
          </w:p>
        </w:tc>
        <w:tc>
          <w:tcPr>
            <w:tcW w:w="65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4744B" w14:textId="77777777" w:rsidR="0094418A" w:rsidRDefault="0094418A">
            <w:pPr>
              <w:spacing w:line="260" w:lineRule="exact"/>
              <w:jc w:val="lef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</w:p>
        </w:tc>
      </w:tr>
      <w:tr w:rsidR="0094418A" w14:paraId="4F1E2370" w14:textId="77777777">
        <w:trPr>
          <w:trHeight w:val="493"/>
          <w:jc w:val="center"/>
        </w:trPr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CF2729" w14:textId="77777777" w:rsidR="0094418A" w:rsidRDefault="00000000">
            <w:pPr>
              <w:spacing w:line="26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</w:rPr>
              <w:t>第五天</w:t>
            </w:r>
          </w:p>
        </w:tc>
      </w:tr>
      <w:tr w:rsidR="0094418A" w14:paraId="1B28B3EA" w14:textId="77777777">
        <w:trPr>
          <w:trHeight w:val="726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26DD5" w14:textId="77777777" w:rsidR="0094418A" w:rsidRDefault="00000000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复习</w:t>
            </w:r>
          </w:p>
          <w:p w14:paraId="597C5EAB" w14:textId="77777777" w:rsidR="0094418A" w:rsidRDefault="00000000">
            <w:pPr>
              <w:spacing w:line="320" w:lineRule="exact"/>
              <w:jc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及测试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489B3E" w14:textId="77777777" w:rsidR="0094418A" w:rsidRDefault="00000000">
            <w:pPr>
              <w:spacing w:line="260" w:lineRule="exac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上午：考前复习、考试系统测试</w:t>
            </w:r>
          </w:p>
          <w:p w14:paraId="63785A2F" w14:textId="77777777" w:rsidR="0094418A" w:rsidRDefault="00000000">
            <w:pPr>
              <w:spacing w:line="260" w:lineRule="exact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</w:rPr>
              <w:t>下午：认证考试</w:t>
            </w:r>
          </w:p>
        </w:tc>
      </w:tr>
    </w:tbl>
    <w:p w14:paraId="038ACEA2" w14:textId="77777777" w:rsidR="0094418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right"/>
        <w:rPr>
          <w:rFonts w:ascii="仿宋" w:eastAsia="仿宋" w:hAnsi="仿宋" w:cs="微软雅黑" w:hint="eastAsia"/>
          <w:color w:val="000000" w:themeColor="text1"/>
          <w:kern w:val="0"/>
          <w:sz w:val="24"/>
        </w:rPr>
      </w:pPr>
      <w:r>
        <w:rPr>
          <w:rFonts w:ascii="仿宋" w:eastAsia="仿宋" w:hAnsi="仿宋" w:cs="微软雅黑" w:hint="eastAsia"/>
          <w:color w:val="000000" w:themeColor="text1"/>
          <w:kern w:val="0"/>
          <w:sz w:val="24"/>
        </w:rPr>
        <w:t>注：最终授课顺序可能会有细微调整。</w:t>
      </w:r>
    </w:p>
    <w:p w14:paraId="7F25E049" w14:textId="77777777" w:rsidR="0094418A" w:rsidRDefault="00000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hAnsi="宋体" w:cs="宋体" w:hint="eastAsia"/>
          <w:bCs w:val="0"/>
          <w:kern w:val="2"/>
          <w:szCs w:val="36"/>
        </w:rPr>
      </w:pPr>
      <w:r>
        <w:rPr>
          <w:rFonts w:ascii="宋体" w:hAnsi="宋体" w:cs="宋体" w:hint="eastAsia"/>
          <w:bCs w:val="0"/>
          <w:kern w:val="2"/>
          <w:szCs w:val="36"/>
        </w:rPr>
        <w:lastRenderedPageBreak/>
        <w:t>数据安全评估师（CCRC-DSA）课程大纲</w:t>
      </w:r>
    </w:p>
    <w:tbl>
      <w:tblPr>
        <w:tblStyle w:val="ab"/>
        <w:tblW w:w="10058" w:type="dxa"/>
        <w:jc w:val="center"/>
        <w:tblLook w:val="04A0" w:firstRow="1" w:lastRow="0" w:firstColumn="1" w:lastColumn="0" w:noHBand="0" w:noVBand="1"/>
      </w:tblPr>
      <w:tblGrid>
        <w:gridCol w:w="1567"/>
        <w:gridCol w:w="972"/>
        <w:gridCol w:w="7519"/>
      </w:tblGrid>
      <w:tr w:rsidR="0094418A" w14:paraId="68953D9C" w14:textId="77777777">
        <w:trPr>
          <w:trHeight w:hRule="exact" w:val="397"/>
          <w:jc w:val="center"/>
        </w:trPr>
        <w:tc>
          <w:tcPr>
            <w:tcW w:w="100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A3CA4" w14:textId="77777777" w:rsidR="0094418A" w:rsidRDefault="00000000">
            <w:pPr>
              <w:spacing w:line="260" w:lineRule="exact"/>
              <w:jc w:val="center"/>
              <w:rPr>
                <w:rFonts w:ascii="仿宋" w:eastAsia="仿宋" w:hAnsi="仿宋" w:cs="微软雅黑" w:hint="eastAsia"/>
                <w:color w:val="404040" w:themeColor="text1" w:themeTint="BF"/>
                <w:kern w:val="0"/>
                <w:sz w:val="24"/>
                <w:lang w:eastAsia="zh-Hans" w:bidi="ar"/>
              </w:rPr>
            </w:pP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  <w:lang w:eastAsia="zh-Hans"/>
              </w:rPr>
              <w:t>第一天</w:t>
            </w: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</w:rPr>
              <w:t>:</w:t>
            </w: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  <w:lang w:eastAsia="zh-Hans"/>
              </w:rPr>
              <w:t>数据安全管理认证</w:t>
            </w: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</w:rPr>
              <w:t>背景及要求</w:t>
            </w:r>
          </w:p>
        </w:tc>
      </w:tr>
      <w:tr w:rsidR="0094418A" w14:paraId="6D9DA8EB" w14:textId="77777777">
        <w:trPr>
          <w:trHeight w:hRule="exact" w:val="397"/>
          <w:jc w:val="center"/>
        </w:trPr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98860" w14:textId="77777777" w:rsidR="0094418A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微软雅黑" w:hint="eastAsia"/>
                <w:bCs/>
                <w:color w:val="404040" w:themeColor="text1" w:themeTint="BF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微软雅黑" w:hint="eastAsia"/>
                <w:bCs/>
                <w:color w:val="404040" w:themeColor="text1" w:themeTint="BF"/>
                <w:kern w:val="0"/>
                <w:sz w:val="24"/>
                <w:lang w:bidi="ar"/>
              </w:rPr>
              <w:t>时间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1AAA3" w14:textId="77777777" w:rsidR="0094418A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微软雅黑" w:hint="eastAsia"/>
                <w:bCs/>
                <w:color w:val="404040" w:themeColor="text1" w:themeTint="BF"/>
                <w:kern w:val="0"/>
                <w:sz w:val="24"/>
                <w:lang w:eastAsia="zh-Hans" w:bidi="ar"/>
              </w:rPr>
            </w:pPr>
            <w:r>
              <w:rPr>
                <w:rFonts w:ascii="黑体" w:eastAsia="黑体" w:hAnsi="黑体" w:cs="微软雅黑" w:hint="eastAsia"/>
                <w:bCs/>
                <w:color w:val="404040" w:themeColor="text1" w:themeTint="BF"/>
                <w:kern w:val="0"/>
                <w:sz w:val="24"/>
                <w:lang w:eastAsia="zh-Hans" w:bidi="ar"/>
              </w:rPr>
              <w:t>章节</w:t>
            </w:r>
          </w:p>
        </w:tc>
        <w:tc>
          <w:tcPr>
            <w:tcW w:w="7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BE7EF" w14:textId="77777777" w:rsidR="0094418A" w:rsidRDefault="00000000">
            <w:pPr>
              <w:widowControl/>
              <w:jc w:val="center"/>
              <w:textAlignment w:val="center"/>
              <w:rPr>
                <w:rFonts w:ascii="黑体" w:eastAsia="黑体" w:hAnsi="黑体" w:cs="微软雅黑" w:hint="eastAsia"/>
                <w:bCs/>
                <w:color w:val="404040" w:themeColor="text1" w:themeTint="BF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微软雅黑" w:hint="eastAsia"/>
                <w:bCs/>
                <w:color w:val="404040" w:themeColor="text1" w:themeTint="BF"/>
                <w:kern w:val="0"/>
                <w:sz w:val="24"/>
                <w:lang w:eastAsia="zh-Hans" w:bidi="ar"/>
              </w:rPr>
              <w:t xml:space="preserve">课 </w:t>
            </w:r>
            <w:r>
              <w:rPr>
                <w:rFonts w:ascii="黑体" w:eastAsia="黑体" w:hAnsi="黑体" w:cs="微软雅黑"/>
                <w:bCs/>
                <w:color w:val="404040" w:themeColor="text1" w:themeTint="BF"/>
                <w:kern w:val="0"/>
                <w:sz w:val="24"/>
                <w:lang w:eastAsia="zh-Hans" w:bidi="ar"/>
              </w:rPr>
              <w:t xml:space="preserve"> </w:t>
            </w:r>
            <w:r>
              <w:rPr>
                <w:rFonts w:ascii="黑体" w:eastAsia="黑体" w:hAnsi="黑体" w:cs="微软雅黑" w:hint="eastAsia"/>
                <w:bCs/>
                <w:color w:val="404040" w:themeColor="text1" w:themeTint="BF"/>
                <w:kern w:val="0"/>
                <w:sz w:val="24"/>
                <w:lang w:eastAsia="zh-Hans" w:bidi="ar"/>
              </w:rPr>
              <w:t>程</w:t>
            </w:r>
          </w:p>
        </w:tc>
      </w:tr>
      <w:tr w:rsidR="0094418A" w14:paraId="1531845D" w14:textId="77777777">
        <w:trPr>
          <w:trHeight w:hRule="exact" w:val="397"/>
          <w:jc w:val="center"/>
        </w:trPr>
        <w:tc>
          <w:tcPr>
            <w:tcW w:w="1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62B31" w14:textId="77777777" w:rsidR="0094418A" w:rsidRDefault="00000000">
            <w:pPr>
              <w:widowControl/>
              <w:jc w:val="left"/>
              <w:textAlignment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09:00-12:00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93DF53" w14:textId="77777777" w:rsidR="0094418A" w:rsidRDefault="0094418A">
            <w:pPr>
              <w:widowControl/>
              <w:jc w:val="left"/>
              <w:textAlignment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</w:p>
        </w:tc>
        <w:tc>
          <w:tcPr>
            <w:tcW w:w="7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B5BE7" w14:textId="77777777" w:rsidR="0094418A" w:rsidRDefault="00000000">
            <w:pPr>
              <w:widowControl/>
              <w:jc w:val="left"/>
              <w:textAlignment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课程开班</w:t>
            </w:r>
          </w:p>
        </w:tc>
      </w:tr>
      <w:tr w:rsidR="0094418A" w14:paraId="70207545" w14:textId="77777777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F964A" w14:textId="77777777" w:rsidR="0094418A" w:rsidRDefault="0094418A">
            <w:pPr>
              <w:widowControl/>
              <w:jc w:val="left"/>
              <w:textAlignment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558B2" w14:textId="77777777" w:rsidR="0094418A" w:rsidRDefault="00000000">
            <w:pPr>
              <w:widowControl/>
              <w:jc w:val="center"/>
              <w:textAlignment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1</w:t>
            </w:r>
          </w:p>
        </w:tc>
        <w:tc>
          <w:tcPr>
            <w:tcW w:w="7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866E7" w14:textId="77777777" w:rsidR="0094418A" w:rsidRDefault="00000000">
            <w:pPr>
              <w:widowControl/>
              <w:jc w:val="left"/>
              <w:textAlignment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数据认证探索与实践</w:t>
            </w:r>
          </w:p>
        </w:tc>
      </w:tr>
      <w:tr w:rsidR="0094418A" w14:paraId="34464EAF" w14:textId="77777777">
        <w:trPr>
          <w:trHeight w:hRule="exact" w:val="397"/>
          <w:jc w:val="center"/>
        </w:trPr>
        <w:tc>
          <w:tcPr>
            <w:tcW w:w="1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FD19A" w14:textId="77777777" w:rsidR="0094418A" w:rsidRDefault="00000000">
            <w:pPr>
              <w:widowControl/>
              <w:jc w:val="left"/>
              <w:textAlignment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14:00-17:00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8CC66" w14:textId="77777777" w:rsidR="0094418A" w:rsidRDefault="00000000">
            <w:pPr>
              <w:widowControl/>
              <w:jc w:val="center"/>
              <w:textAlignment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2</w:t>
            </w:r>
          </w:p>
        </w:tc>
        <w:tc>
          <w:tcPr>
            <w:tcW w:w="7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63B85" w14:textId="77777777" w:rsidR="0094418A" w:rsidRDefault="00000000">
            <w:pPr>
              <w:widowControl/>
              <w:jc w:val="left"/>
              <w:textAlignment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不同行业数据识别与数据保护目录制定</w:t>
            </w:r>
          </w:p>
        </w:tc>
      </w:tr>
      <w:tr w:rsidR="0094418A" w14:paraId="6B6CE86B" w14:textId="77777777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562AC" w14:textId="77777777" w:rsidR="0094418A" w:rsidRDefault="0094418A">
            <w:pPr>
              <w:widowControl/>
              <w:jc w:val="left"/>
              <w:textAlignment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724D1" w14:textId="77777777" w:rsidR="0094418A" w:rsidRDefault="00000000">
            <w:pPr>
              <w:widowControl/>
              <w:jc w:val="center"/>
              <w:textAlignment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3</w:t>
            </w:r>
          </w:p>
        </w:tc>
        <w:tc>
          <w:tcPr>
            <w:tcW w:w="7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7C58F2" w14:textId="77777777" w:rsidR="0094418A" w:rsidRDefault="00000000">
            <w:pPr>
              <w:widowControl/>
              <w:jc w:val="left"/>
              <w:textAlignment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数据分类分级规则与应用实践</w:t>
            </w:r>
          </w:p>
        </w:tc>
      </w:tr>
      <w:tr w:rsidR="0094418A" w14:paraId="1B20DEA3" w14:textId="77777777">
        <w:trPr>
          <w:trHeight w:hRule="exact" w:val="397"/>
          <w:jc w:val="center"/>
        </w:trPr>
        <w:tc>
          <w:tcPr>
            <w:tcW w:w="100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D4D07" w14:textId="77777777" w:rsidR="0094418A" w:rsidRDefault="00000000">
            <w:pPr>
              <w:spacing w:line="260" w:lineRule="exact"/>
              <w:jc w:val="center"/>
              <w:rPr>
                <w:rFonts w:ascii="仿宋" w:eastAsia="仿宋" w:hAnsi="仿宋" w:hint="eastAsia"/>
                <w:color w:val="404040" w:themeColor="text1" w:themeTint="BF"/>
                <w:kern w:val="0"/>
                <w:sz w:val="24"/>
              </w:rPr>
            </w:pP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  <w:lang w:eastAsia="zh-Hans"/>
              </w:rPr>
              <w:t>第二天:《信息安全技术 网络数据处理安全要求》及相关标准规范讲解（I）</w:t>
            </w:r>
          </w:p>
        </w:tc>
      </w:tr>
      <w:tr w:rsidR="0094418A" w14:paraId="0B02B205" w14:textId="77777777">
        <w:trPr>
          <w:trHeight w:hRule="exact" w:val="397"/>
          <w:jc w:val="center"/>
        </w:trPr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9C591" w14:textId="77777777" w:rsidR="0094418A" w:rsidRDefault="00000000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bidi="ar"/>
              </w:rPr>
              <w:t>0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9:00-12:00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D27EA" w14:textId="77777777" w:rsidR="0094418A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7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1067D" w14:textId="77777777" w:rsidR="0094418A" w:rsidRDefault="00000000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ascii="仿宋" w:hAnsi="仿宋" w:hint="eastAsia"/>
                <w:color w:val="000000" w:themeColor="text1"/>
                <w:kern w:val="0"/>
                <w:szCs w:val="24"/>
              </w:rPr>
            </w:pPr>
            <w:r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bidi="ar"/>
              </w:rPr>
              <w:t>数据处理活动风险评估与审计追踪</w:t>
            </w:r>
          </w:p>
        </w:tc>
      </w:tr>
      <w:tr w:rsidR="0094418A" w14:paraId="4DA3028B" w14:textId="77777777">
        <w:trPr>
          <w:trHeight w:hRule="exact" w:val="397"/>
          <w:jc w:val="center"/>
        </w:trPr>
        <w:tc>
          <w:tcPr>
            <w:tcW w:w="0" w:type="auto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41DAC" w14:textId="77777777" w:rsidR="0094418A" w:rsidRDefault="00000000">
            <w:pPr>
              <w:widowControl/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14:00-17:00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2F745" w14:textId="77777777" w:rsidR="0094418A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7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4FD37" w14:textId="77777777" w:rsidR="0094418A" w:rsidRDefault="00000000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ascii="仿宋" w:eastAsia="PMingLiU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bidi="ar"/>
              </w:rPr>
            </w:pPr>
            <w:r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bidi="ar"/>
              </w:rPr>
              <w:t>数据安全责任人设定及人力资源要求</w:t>
            </w:r>
          </w:p>
        </w:tc>
      </w:tr>
      <w:tr w:rsidR="0094418A" w14:paraId="636FDD18" w14:textId="77777777">
        <w:trPr>
          <w:trHeight w:hRule="exact" w:val="397"/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A566FE" w14:textId="77777777" w:rsidR="0094418A" w:rsidRDefault="0094418A">
            <w:pPr>
              <w:widowControl/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CBF3E" w14:textId="77777777" w:rsidR="0094418A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7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1845F" w14:textId="77777777" w:rsidR="0094418A" w:rsidRDefault="00000000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ascii="仿宋" w:eastAsia="PMingLiU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bidi="ar"/>
              </w:rPr>
            </w:pPr>
            <w:r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bidi="ar"/>
              </w:rPr>
              <w:t>数据安全应急响应与处理要求</w:t>
            </w:r>
          </w:p>
        </w:tc>
      </w:tr>
      <w:tr w:rsidR="0094418A" w14:paraId="6D754993" w14:textId="77777777">
        <w:trPr>
          <w:trHeight w:hRule="exact" w:val="397"/>
          <w:jc w:val="center"/>
        </w:trPr>
        <w:tc>
          <w:tcPr>
            <w:tcW w:w="100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1BE7B" w14:textId="77777777" w:rsidR="0094418A" w:rsidRDefault="00000000">
            <w:pPr>
              <w:spacing w:line="260" w:lineRule="exact"/>
              <w:jc w:val="center"/>
              <w:rPr>
                <w:rFonts w:ascii="仿宋" w:hAnsi="仿宋" w:cs="微软雅黑" w:hint="eastAsia"/>
                <w:color w:val="404040" w:themeColor="text1" w:themeTint="BF"/>
                <w:kern w:val="0"/>
                <w:lang w:eastAsia="zh-Hans" w:bidi="ar"/>
              </w:rPr>
            </w:pP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  <w:lang w:eastAsia="zh-Hans"/>
              </w:rPr>
              <w:t>第三天:《信息安全技术 网络数据处理安全要求》及相关标准规范讲解（II）</w:t>
            </w:r>
          </w:p>
        </w:tc>
      </w:tr>
      <w:tr w:rsidR="0094418A" w14:paraId="1DF9CDBF" w14:textId="77777777">
        <w:trPr>
          <w:trHeight w:hRule="exact" w:val="397"/>
          <w:jc w:val="center"/>
        </w:trPr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484E3" w14:textId="77777777" w:rsidR="0094418A" w:rsidRDefault="00000000">
            <w:pPr>
              <w:widowControl/>
              <w:jc w:val="center"/>
              <w:textAlignment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bidi="ar"/>
              </w:rPr>
              <w:t>0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9:00-12:00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AD54E" w14:textId="77777777" w:rsidR="0094418A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7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5C6D6" w14:textId="77777777" w:rsidR="0094418A" w:rsidRDefault="00000000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eastAsia="zh-Hans" w:bidi="ar"/>
              </w:rPr>
            </w:pPr>
            <w:r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eastAsia="zh-Hans" w:bidi="ar"/>
              </w:rPr>
              <w:t>数据处理安全技术要求（收集、存储、使用、加工、传输）</w:t>
            </w:r>
          </w:p>
        </w:tc>
      </w:tr>
      <w:tr w:rsidR="0094418A" w14:paraId="7DB4F80A" w14:textId="77777777">
        <w:trPr>
          <w:trHeight w:hRule="exact" w:val="602"/>
          <w:jc w:val="center"/>
        </w:trPr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6CF3D" w14:textId="77777777" w:rsidR="0094418A" w:rsidRDefault="00000000">
            <w:pPr>
              <w:widowControl/>
              <w:jc w:val="center"/>
              <w:textAlignment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14:00-18:00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590924" w14:textId="77777777" w:rsidR="0094418A" w:rsidRDefault="00000000">
            <w:pPr>
              <w:jc w:val="center"/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7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06379" w14:textId="77777777" w:rsidR="0094418A" w:rsidRDefault="00000000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bidi="ar"/>
              </w:rPr>
            </w:pPr>
            <w:r>
              <w:rPr>
                <w:rFonts w:ascii="仿宋" w:hAnsi="仿宋" w:cs="微软雅黑"/>
                <w:b w:val="0"/>
                <w:bCs w:val="0"/>
                <w:color w:val="000000" w:themeColor="text1"/>
                <w:kern w:val="0"/>
                <w:szCs w:val="24"/>
                <w:lang w:eastAsia="zh-Hans" w:bidi="ar"/>
              </w:rPr>
              <w:t>数据</w:t>
            </w:r>
            <w:r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eastAsia="zh-Hans" w:bidi="ar"/>
              </w:rPr>
              <w:t>处理安全技术要求（提供、公工、删除及匿名化、访问控制、注销等）</w:t>
            </w:r>
          </w:p>
        </w:tc>
      </w:tr>
      <w:tr w:rsidR="0094418A" w14:paraId="699CBF64" w14:textId="77777777">
        <w:trPr>
          <w:trHeight w:hRule="exact" w:val="397"/>
          <w:jc w:val="center"/>
        </w:trPr>
        <w:tc>
          <w:tcPr>
            <w:tcW w:w="100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C84BB" w14:textId="77777777" w:rsidR="0094418A" w:rsidRDefault="00000000">
            <w:pPr>
              <w:spacing w:line="260" w:lineRule="exact"/>
              <w:jc w:val="center"/>
              <w:rPr>
                <w:rFonts w:ascii="仿宋" w:eastAsia="仿宋" w:hAnsi="仿宋" w:hint="eastAsia"/>
                <w:color w:val="404040" w:themeColor="text1" w:themeTint="BF"/>
                <w:kern w:val="0"/>
                <w:sz w:val="24"/>
              </w:rPr>
            </w:pPr>
            <w:r>
              <w:rPr>
                <w:rFonts w:ascii="黑体" w:eastAsia="黑体" w:hAnsi="黑体" w:cs="微软雅黑" w:hint="eastAsia"/>
                <w:bCs/>
                <w:color w:val="000000" w:themeColor="text1"/>
                <w:kern w:val="0"/>
                <w:sz w:val="24"/>
                <w:lang w:eastAsia="zh-Hans"/>
              </w:rPr>
              <w:t>第四天:数据DSM认证审核</w:t>
            </w:r>
          </w:p>
        </w:tc>
      </w:tr>
      <w:tr w:rsidR="0094418A" w14:paraId="536D08FB" w14:textId="77777777">
        <w:trPr>
          <w:trHeight w:hRule="exact" w:val="397"/>
          <w:jc w:val="center"/>
        </w:trPr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747C7" w14:textId="77777777" w:rsidR="0094418A" w:rsidRDefault="00000000">
            <w:pPr>
              <w:widowControl/>
              <w:jc w:val="center"/>
              <w:textAlignment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bidi="ar"/>
              </w:rPr>
              <w:t>0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9:00-12:00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97F13" w14:textId="77777777" w:rsidR="0094418A" w:rsidRDefault="00000000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  <w:lang w:eastAsia="zh-Hans" w:bidi="ar"/>
              </w:rPr>
              <w:t>9</w:t>
            </w:r>
          </w:p>
        </w:tc>
        <w:tc>
          <w:tcPr>
            <w:tcW w:w="7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CCD751" w14:textId="77777777" w:rsidR="0094418A" w:rsidRDefault="00000000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bidi="ar"/>
              </w:rPr>
            </w:pPr>
            <w:r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bidi="ar"/>
              </w:rPr>
              <w:t>数据跨境合</w:t>
            </w:r>
            <w:proofErr w:type="gramStart"/>
            <w:r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bidi="ar"/>
              </w:rPr>
              <w:t>规</w:t>
            </w:r>
            <w:proofErr w:type="gramEnd"/>
            <w:r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bidi="ar"/>
              </w:rPr>
              <w:t>及路径选择</w:t>
            </w:r>
          </w:p>
        </w:tc>
      </w:tr>
      <w:tr w:rsidR="0094418A" w14:paraId="637CDAF0" w14:textId="77777777">
        <w:trPr>
          <w:trHeight w:hRule="exact" w:val="397"/>
          <w:jc w:val="center"/>
        </w:trPr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E54C3" w14:textId="77777777" w:rsidR="0094418A" w:rsidRDefault="00000000">
            <w:pPr>
              <w:widowControl/>
              <w:jc w:val="center"/>
              <w:textAlignment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14:00-17:00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66C91" w14:textId="77777777" w:rsidR="0094418A" w:rsidRDefault="00000000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  <w:lang w:eastAsia="zh-Hans" w:bidi="ar"/>
              </w:rPr>
              <w:t>10</w:t>
            </w:r>
          </w:p>
        </w:tc>
        <w:tc>
          <w:tcPr>
            <w:tcW w:w="7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FEB90" w14:textId="77777777" w:rsidR="0094418A" w:rsidRDefault="00000000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bidi="ar"/>
              </w:rPr>
            </w:pPr>
            <w:r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eastAsia="zh-Hans" w:bidi="ar"/>
              </w:rPr>
              <w:t>数据安全管理认证</w:t>
            </w:r>
            <w:r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bidi="ar"/>
              </w:rPr>
              <w:t>审核技术验证</w:t>
            </w:r>
            <w:r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eastAsia="zh-Hans" w:bidi="ar"/>
              </w:rPr>
              <w:t>及案例分析</w:t>
            </w:r>
          </w:p>
        </w:tc>
      </w:tr>
      <w:tr w:rsidR="0094418A" w14:paraId="2BFC8761" w14:textId="77777777">
        <w:trPr>
          <w:trHeight w:hRule="exact" w:val="397"/>
          <w:jc w:val="center"/>
        </w:trPr>
        <w:tc>
          <w:tcPr>
            <w:tcW w:w="100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80B0B" w14:textId="77777777" w:rsidR="0094418A" w:rsidRDefault="00000000">
            <w:pPr>
              <w:pStyle w:val="2"/>
              <w:numPr>
                <w:ilvl w:val="0"/>
                <w:numId w:val="0"/>
              </w:numPr>
              <w:spacing w:line="240" w:lineRule="auto"/>
              <w:jc w:val="center"/>
              <w:rPr>
                <w:rFonts w:ascii="仿宋" w:hAnsi="仿宋" w:cs="微软雅黑" w:hint="eastAsia"/>
                <w:b w:val="0"/>
                <w:bCs w:val="0"/>
                <w:color w:val="404040" w:themeColor="text1" w:themeTint="BF"/>
                <w:kern w:val="0"/>
                <w:szCs w:val="24"/>
                <w:lang w:eastAsia="zh-Hans" w:bidi="ar"/>
              </w:rPr>
            </w:pPr>
            <w:r>
              <w:rPr>
                <w:rFonts w:ascii="黑体" w:eastAsia="黑体" w:hAnsi="黑体" w:cs="微软雅黑" w:hint="eastAsia"/>
                <w:b w:val="0"/>
                <w:color w:val="000000" w:themeColor="text1"/>
                <w:kern w:val="0"/>
                <w:szCs w:val="24"/>
                <w:lang w:eastAsia="zh-Hans"/>
              </w:rPr>
              <w:t>第五天：线上考试</w:t>
            </w:r>
          </w:p>
        </w:tc>
      </w:tr>
      <w:tr w:rsidR="0094418A" w14:paraId="69DFDD79" w14:textId="77777777">
        <w:trPr>
          <w:trHeight w:hRule="exact" w:val="397"/>
          <w:jc w:val="center"/>
        </w:trPr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25AAD" w14:textId="77777777" w:rsidR="0094418A" w:rsidRDefault="00000000">
            <w:pPr>
              <w:widowControl/>
              <w:jc w:val="center"/>
              <w:textAlignment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bidi="ar"/>
              </w:rPr>
              <w:t>0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9:00-12:00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D486F" w14:textId="77777777" w:rsidR="0094418A" w:rsidRDefault="00000000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1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  <w:lang w:eastAsia="zh-Hans" w:bidi="ar"/>
              </w:rPr>
              <w:t>1</w:t>
            </w:r>
          </w:p>
        </w:tc>
        <w:tc>
          <w:tcPr>
            <w:tcW w:w="7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09CE4" w14:textId="77777777" w:rsidR="0094418A" w:rsidRDefault="00000000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eastAsia="zh-Hans" w:bidi="ar"/>
              </w:rPr>
            </w:pPr>
            <w:r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eastAsia="zh-Hans" w:bidi="ar"/>
              </w:rPr>
              <w:t>考试系统测试</w:t>
            </w:r>
          </w:p>
        </w:tc>
      </w:tr>
      <w:tr w:rsidR="0094418A" w14:paraId="01EBBE2B" w14:textId="77777777">
        <w:trPr>
          <w:trHeight w:hRule="exact" w:val="397"/>
          <w:jc w:val="center"/>
        </w:trPr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05488" w14:textId="77777777" w:rsidR="0094418A" w:rsidRDefault="00000000">
            <w:pPr>
              <w:widowControl/>
              <w:jc w:val="center"/>
              <w:textAlignment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14: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  <w:lang w:eastAsia="zh-Hans" w:bidi="ar"/>
              </w:rPr>
              <w:t>3</w:t>
            </w: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0-17:00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7BC9F" w14:textId="77777777" w:rsidR="0094418A" w:rsidRDefault="00000000">
            <w:pPr>
              <w:jc w:val="center"/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</w:pPr>
            <w:r>
              <w:rPr>
                <w:rFonts w:ascii="仿宋" w:eastAsia="仿宋" w:hAnsi="仿宋" w:cs="微软雅黑" w:hint="eastAsia"/>
                <w:color w:val="000000" w:themeColor="text1"/>
                <w:kern w:val="0"/>
                <w:sz w:val="24"/>
                <w:lang w:eastAsia="zh-Hans" w:bidi="ar"/>
              </w:rPr>
              <w:t>1</w:t>
            </w:r>
            <w:r>
              <w:rPr>
                <w:rFonts w:ascii="仿宋" w:eastAsia="仿宋" w:hAnsi="仿宋" w:cs="微软雅黑"/>
                <w:color w:val="000000" w:themeColor="text1"/>
                <w:kern w:val="0"/>
                <w:sz w:val="24"/>
                <w:lang w:eastAsia="zh-Hans" w:bidi="ar"/>
              </w:rPr>
              <w:t>2</w:t>
            </w:r>
          </w:p>
        </w:tc>
        <w:tc>
          <w:tcPr>
            <w:tcW w:w="7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C0A15" w14:textId="77777777" w:rsidR="0094418A" w:rsidRDefault="00000000">
            <w:pPr>
              <w:pStyle w:val="2"/>
              <w:numPr>
                <w:ilvl w:val="0"/>
                <w:numId w:val="0"/>
              </w:numPr>
              <w:spacing w:line="240" w:lineRule="auto"/>
              <w:jc w:val="left"/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eastAsia="zh-Hans" w:bidi="ar"/>
              </w:rPr>
            </w:pPr>
            <w:r>
              <w:rPr>
                <w:rFonts w:ascii="仿宋" w:hAnsi="仿宋" w:cs="微软雅黑" w:hint="eastAsia"/>
                <w:b w:val="0"/>
                <w:bCs w:val="0"/>
                <w:color w:val="000000" w:themeColor="text1"/>
                <w:kern w:val="0"/>
                <w:szCs w:val="24"/>
                <w:lang w:eastAsia="zh-Hans" w:bidi="ar"/>
              </w:rPr>
              <w:t>认证考试</w:t>
            </w:r>
          </w:p>
        </w:tc>
      </w:tr>
    </w:tbl>
    <w:p w14:paraId="4BEB38E2" w14:textId="77777777" w:rsidR="0094418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right"/>
        <w:rPr>
          <w:rFonts w:ascii="仿宋" w:eastAsia="仿宋" w:hAnsi="仿宋" w:cs="微软雅黑" w:hint="eastAsia"/>
          <w:color w:val="000000" w:themeColor="text1"/>
          <w:kern w:val="0"/>
          <w:sz w:val="24"/>
          <w:lang w:eastAsia="zh-Hans" w:bidi="ar"/>
        </w:rPr>
      </w:pPr>
      <w:r>
        <w:rPr>
          <w:rFonts w:ascii="仿宋" w:eastAsia="仿宋" w:hAnsi="仿宋" w:cs="微软雅黑" w:hint="eastAsia"/>
          <w:color w:val="000000" w:themeColor="text1"/>
          <w:kern w:val="0"/>
          <w:sz w:val="24"/>
          <w:lang w:eastAsia="zh-Hans" w:bidi="ar"/>
        </w:rPr>
        <w:t>注：最终授课顺序可能会有细微调整。</w:t>
      </w:r>
    </w:p>
    <w:p w14:paraId="19F217F7" w14:textId="77777777" w:rsidR="0094418A" w:rsidRDefault="00944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仿宋" w:eastAsia="仿宋" w:hAnsi="仿宋" w:cs="微软雅黑" w:hint="eastAsia"/>
          <w:color w:val="404040" w:themeColor="text1" w:themeTint="BF"/>
          <w:kern w:val="0"/>
          <w:sz w:val="24"/>
          <w:lang w:eastAsia="zh-Hans" w:bidi="ar"/>
        </w:rPr>
      </w:pPr>
    </w:p>
    <w:p w14:paraId="778E0B62" w14:textId="77777777" w:rsidR="0094418A" w:rsidRDefault="00944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黑体" w:eastAsia="黑体" w:hAnsi="黑体" w:cs="仿宋" w:hint="eastAsia"/>
          <w:sz w:val="32"/>
          <w:szCs w:val="32"/>
        </w:rPr>
      </w:pPr>
    </w:p>
    <w:p w14:paraId="1F57B8B2" w14:textId="77777777" w:rsidR="0094418A" w:rsidRDefault="00944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黑体" w:eastAsia="黑体" w:hAnsi="黑体" w:cs="仿宋" w:hint="eastAsia"/>
          <w:sz w:val="32"/>
          <w:szCs w:val="32"/>
        </w:rPr>
      </w:pPr>
    </w:p>
    <w:p w14:paraId="03555584" w14:textId="77777777" w:rsidR="0094418A" w:rsidRDefault="00944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黑体" w:eastAsia="黑体" w:hAnsi="黑体" w:cs="仿宋" w:hint="eastAsia"/>
          <w:sz w:val="32"/>
          <w:szCs w:val="32"/>
        </w:rPr>
      </w:pPr>
    </w:p>
    <w:p w14:paraId="7BBE5C0D" w14:textId="77777777" w:rsidR="0094418A" w:rsidRDefault="00944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黑体" w:eastAsia="黑体" w:hAnsi="黑体" w:cs="仿宋" w:hint="eastAsia"/>
          <w:sz w:val="32"/>
          <w:szCs w:val="32"/>
        </w:rPr>
      </w:pPr>
    </w:p>
    <w:p w14:paraId="50DE5A48" w14:textId="77777777" w:rsidR="0094418A" w:rsidRDefault="00944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黑体" w:eastAsia="黑体" w:hAnsi="黑体" w:cs="仿宋" w:hint="eastAsia"/>
          <w:sz w:val="32"/>
          <w:szCs w:val="32"/>
        </w:rPr>
      </w:pPr>
    </w:p>
    <w:p w14:paraId="7D3A5ACA" w14:textId="77777777" w:rsidR="0094418A" w:rsidRDefault="00944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黑体" w:eastAsia="黑体" w:hAnsi="黑体" w:cs="仿宋" w:hint="eastAsia"/>
          <w:sz w:val="32"/>
          <w:szCs w:val="32"/>
        </w:rPr>
      </w:pPr>
    </w:p>
    <w:bookmarkEnd w:id="0"/>
    <w:p w14:paraId="42B9E108" w14:textId="77777777" w:rsidR="0094418A" w:rsidRDefault="00944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黑体" w:eastAsia="黑体" w:hAnsi="黑体" w:cs="仿宋" w:hint="eastAsia"/>
          <w:sz w:val="32"/>
          <w:szCs w:val="32"/>
        </w:rPr>
      </w:pPr>
    </w:p>
    <w:sectPr w:rsidR="0094418A">
      <w:headerReference w:type="default" r:id="rId8"/>
      <w:footerReference w:type="default" r:id="rId9"/>
      <w:pgSz w:w="11906" w:h="16838"/>
      <w:pgMar w:top="1440" w:right="1417" w:bottom="130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623B" w14:textId="77777777" w:rsidR="00274CC9" w:rsidRDefault="00274CC9">
      <w:r>
        <w:separator/>
      </w:r>
    </w:p>
  </w:endnote>
  <w:endnote w:type="continuationSeparator" w:id="0">
    <w:p w14:paraId="471E50F2" w14:textId="77777777" w:rsidR="00274CC9" w:rsidRDefault="0027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443E" w14:textId="77777777" w:rsidR="0094418A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C32538" wp14:editId="5577945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74650" cy="18796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8796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</a:ln>
                    </wps:spPr>
                    <wps:txbx>
                      <w:txbxContent>
                        <w:p w14:paraId="67835E0B" w14:textId="77777777" w:rsidR="0094418A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3253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9.5pt;height:14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" filled="f" stroked="f" strokeweight="1.75pt">
              <v:textbox inset="0,0,0,0">
                <w:txbxContent>
                  <w:p w14:paraId="67835E0B" w14:textId="77777777" w:rsidR="0094418A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9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FD1B9" w14:textId="77777777" w:rsidR="00274CC9" w:rsidRDefault="00274CC9">
      <w:r>
        <w:separator/>
      </w:r>
    </w:p>
  </w:footnote>
  <w:footnote w:type="continuationSeparator" w:id="0">
    <w:p w14:paraId="37F2ACFA" w14:textId="77777777" w:rsidR="00274CC9" w:rsidRDefault="00274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F587" w14:textId="77777777" w:rsidR="0094418A" w:rsidRDefault="0094418A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9042C"/>
    <w:multiLevelType w:val="multilevel"/>
    <w:tmpl w:val="666904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09992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4CC9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81FCC"/>
    <w:rsid w:val="008909A4"/>
    <w:rsid w:val="008B479C"/>
    <w:rsid w:val="008B7B83"/>
    <w:rsid w:val="008D20D4"/>
    <w:rsid w:val="008D4980"/>
    <w:rsid w:val="008E2485"/>
    <w:rsid w:val="009040E6"/>
    <w:rsid w:val="00940E56"/>
    <w:rsid w:val="0094418A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33B5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14325BCD"/>
    <w:rsid w:val="259F4C9D"/>
    <w:rsid w:val="366208C9"/>
    <w:rsid w:val="45585FD3"/>
    <w:rsid w:val="4B9F5AC9"/>
    <w:rsid w:val="5A431FDA"/>
    <w:rsid w:val="5EE61BC5"/>
    <w:rsid w:val="6667518D"/>
    <w:rsid w:val="680E2045"/>
    <w:rsid w:val="68305A7D"/>
    <w:rsid w:val="718844D0"/>
    <w:rsid w:val="76873D69"/>
    <w:rsid w:val="771479EA"/>
    <w:rsid w:val="78D5544C"/>
    <w:rsid w:val="7DC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60ABA4AE"/>
  <w15:docId w15:val="{5FF520F8-F8AC-4CD0-907B-D0B5A30B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line="360" w:lineRule="auto"/>
      <w:outlineLvl w:val="1"/>
    </w:pPr>
    <w:rPr>
      <w:rFonts w:asciiTheme="majorHAnsi" w:eastAsia="仿宋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nhideWhenUsed/>
    <w:qFormat/>
    <w:rPr>
      <w:color w:val="0000FF" w:themeColor="hyperlink"/>
      <w:u w:val="single"/>
    </w:r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585</Words>
  <Characters>692</Characters>
  <Application>Microsoft Office Word</Application>
  <DocSecurity>0</DocSecurity>
  <Lines>76</Lines>
  <Paragraphs>85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2026-01-19T02:40:00Z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AB54FB93FAFE411CA75DE55A0A05C6D0_13</vt:lpwstr>
  </property>
</Properties>
</file>