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6CFE" w14:textId="5FF29E96" w:rsidR="005E207F" w:rsidRDefault="005E207F" w:rsidP="005E207F">
      <w:pPr>
        <w:pStyle w:val="3"/>
        <w:spacing w:after="0" w:line="580" w:lineRule="exact"/>
        <w:rPr>
          <w:rFonts w:ascii="黑体" w:eastAsia="黑体" w:hAnsi="黑体" w:cs="仿宋" w:hint="eastAsia"/>
          <w:sz w:val="32"/>
          <w:szCs w:val="32"/>
        </w:rPr>
      </w:pPr>
      <w:bookmarkStart w:id="0" w:name="_Hlk190765601"/>
      <w:bookmarkStart w:id="1" w:name="正文"/>
      <w:r>
        <w:rPr>
          <w:rFonts w:ascii="黑体" w:eastAsia="黑体" w:hAnsi="黑体" w:cs="仿宋" w:hint="eastAsia"/>
          <w:sz w:val="32"/>
          <w:szCs w:val="32"/>
        </w:rPr>
        <w:t>附件</w:t>
      </w:r>
    </w:p>
    <w:p w14:paraId="58781660" w14:textId="77777777" w:rsidR="005E207F" w:rsidRPr="005E207F" w:rsidRDefault="005E207F" w:rsidP="005E207F">
      <w:pPr>
        <w:pStyle w:val="3"/>
        <w:spacing w:after="0" w:line="580" w:lineRule="exact"/>
        <w:jc w:val="center"/>
        <w:rPr>
          <w:rFonts w:asciiTheme="majorEastAsia" w:eastAsiaTheme="majorEastAsia" w:hAnsiTheme="majorEastAsia" w:cs="仿宋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="仿宋" w:hint="eastAsia"/>
          <w:b/>
          <w:bCs/>
          <w:sz w:val="36"/>
          <w:szCs w:val="36"/>
        </w:rPr>
        <w:t>课程大纲</w:t>
      </w:r>
    </w:p>
    <w:p w14:paraId="11FF535E" w14:textId="77777777" w:rsidR="005E207F" w:rsidRPr="005E207F" w:rsidRDefault="005E207F" w:rsidP="005E207F">
      <w:pPr>
        <w:rPr>
          <w:rFonts w:ascii="黑体" w:eastAsia="黑体" w:hAnsi="黑体" w:hint="eastAsia"/>
          <w:b/>
          <w:bCs/>
          <w:sz w:val="36"/>
          <w:szCs w:val="36"/>
        </w:rPr>
      </w:pPr>
    </w:p>
    <w:p w14:paraId="0B2E059C" w14:textId="0D7AC9EB" w:rsidR="005E207F" w:rsidRPr="005E207F" w:rsidRDefault="005E207F" w:rsidP="005E207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模块</w:t>
      </w:r>
      <w:proofErr w:type="gramStart"/>
      <w:r w:rsidRPr="005E207F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Pr="005E207F">
        <w:rPr>
          <w:rFonts w:ascii="黑体" w:eastAsia="黑体" w:hAnsi="黑体" w:hint="eastAsia"/>
          <w:sz w:val="32"/>
          <w:szCs w:val="32"/>
        </w:rPr>
        <w:t>：概念篇</w:t>
      </w:r>
      <w:r>
        <w:rPr>
          <w:rFonts w:ascii="黑体" w:eastAsia="黑体" w:hAnsi="黑体" w:hint="eastAsia"/>
          <w:sz w:val="32"/>
          <w:szCs w:val="32"/>
        </w:rPr>
        <w:t>——</w:t>
      </w:r>
      <w:r w:rsidRPr="005E207F">
        <w:rPr>
          <w:rFonts w:ascii="黑体" w:eastAsia="黑体" w:hAnsi="黑体" w:hint="eastAsia"/>
          <w:sz w:val="32"/>
          <w:szCs w:val="32"/>
        </w:rPr>
        <w:t>智能体的概念特征及应用现状与发展</w:t>
      </w:r>
    </w:p>
    <w:p w14:paraId="2E8CB24C" w14:textId="7E9F6DB4" w:rsidR="005E207F" w:rsidRPr="005E207F" w:rsidRDefault="005E207F" w:rsidP="005E207F">
      <w:pPr>
        <w:widowControl/>
        <w:numPr>
          <w:ilvl w:val="0"/>
          <w:numId w:val="1"/>
        </w:numPr>
        <w:tabs>
          <w:tab w:val="clear" w:pos="375"/>
          <w:tab w:val="num" w:pos="720"/>
        </w:tabs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智能体的概念特征及应用现状与发展</w:t>
      </w:r>
    </w:p>
    <w:p w14:paraId="4BF06BE2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 xml:space="preserve">智能体的概念与核心特征 </w:t>
      </w:r>
    </w:p>
    <w:p w14:paraId="6167A793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什么是智能体（AI Agent）？（与传统AI应用的区别）</w:t>
      </w:r>
    </w:p>
    <w:p w14:paraId="60949083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智能体的定义：感知、思考、规划、行动、记忆、学习</w:t>
      </w:r>
    </w:p>
    <w:p w14:paraId="3E78D0D3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智能体的分类：反应式（Reactive）、深思熟虑（Deliberative）、混合式（Hybrid）智能体架构解析</w:t>
      </w:r>
    </w:p>
    <w:p w14:paraId="3BF00352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智能体在数智化转型中的战略地位</w:t>
      </w:r>
    </w:p>
    <w:p w14:paraId="01BC445F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智能</w:t>
      </w: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体应用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现状与发展趋势</w:t>
      </w:r>
      <w:r w:rsidRPr="005E207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14:paraId="2E97B359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全球智能体市场发展概况与主要玩家</w:t>
      </w:r>
    </w:p>
    <w:p w14:paraId="0CC83813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智能体在各行业领域的初步应用案例</w:t>
      </w:r>
    </w:p>
    <w:p w14:paraId="781BFA1B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ind w:rightChars="-95" w:right="-199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智能体与AI大模型、智算、5G-A等技术的融合发展趋势</w:t>
      </w:r>
    </w:p>
    <w:p w14:paraId="3B1DC492" w14:textId="77777777" w:rsidR="005E207F" w:rsidRDefault="005E207F" w:rsidP="005E207F">
      <w:pPr>
        <w:widowControl/>
        <w:numPr>
          <w:ilvl w:val="2"/>
          <w:numId w:val="1"/>
        </w:numPr>
        <w:tabs>
          <w:tab w:val="clear" w:pos="1440"/>
          <w:tab w:val="num" w:pos="1701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未来智能体的发展愿景：通用智能体（AGI）与多智能</w:t>
      </w:r>
    </w:p>
    <w:p w14:paraId="6456C967" w14:textId="644EB90B" w:rsidR="005E207F" w:rsidRPr="005E207F" w:rsidRDefault="005E207F" w:rsidP="005E207F">
      <w:pPr>
        <w:widowControl/>
        <w:spacing w:line="560" w:lineRule="exact"/>
        <w:ind w:left="720" w:firstLineChars="300" w:firstLine="96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体协作</w:t>
      </w:r>
    </w:p>
    <w:p w14:paraId="70796E53" w14:textId="55F76187" w:rsidR="005E207F" w:rsidRPr="005E207F" w:rsidRDefault="005E207F" w:rsidP="005E207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模块二：架构篇</w:t>
      </w:r>
      <w:r>
        <w:rPr>
          <w:rFonts w:ascii="黑体" w:eastAsia="黑体" w:hAnsi="黑体" w:hint="eastAsia"/>
          <w:sz w:val="32"/>
          <w:szCs w:val="32"/>
        </w:rPr>
        <w:t>——</w:t>
      </w:r>
      <w:r w:rsidRPr="005E207F">
        <w:rPr>
          <w:rFonts w:ascii="黑体" w:eastAsia="黑体" w:hAnsi="黑体" w:hint="eastAsia"/>
          <w:sz w:val="32"/>
          <w:szCs w:val="32"/>
        </w:rPr>
        <w:t>智能体的架构及系统组成与工作流程</w:t>
      </w:r>
    </w:p>
    <w:p w14:paraId="7D8A544B" w14:textId="77777777" w:rsidR="005E207F" w:rsidRPr="005E207F" w:rsidRDefault="005E207F" w:rsidP="005E207F">
      <w:pPr>
        <w:widowControl/>
        <w:numPr>
          <w:ilvl w:val="0"/>
          <w:numId w:val="1"/>
        </w:numPr>
        <w:tabs>
          <w:tab w:val="clear" w:pos="375"/>
          <w:tab w:val="num" w:pos="720"/>
        </w:tabs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智能体的架构及系统组成与工作流程</w:t>
      </w:r>
    </w:p>
    <w:p w14:paraId="3ED0C20C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智能体基本架构与组成要素</w:t>
      </w:r>
    </w:p>
    <w:p w14:paraId="69B1297D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感知器（Sensors）：如何获取环境信息（文本、图像、语音、数据等）</w:t>
      </w:r>
    </w:p>
    <w:p w14:paraId="74AB22DB" w14:textId="77777777" w:rsid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世界模型/记忆（World Model / Memory）：短期记忆</w:t>
      </w:r>
    </w:p>
    <w:p w14:paraId="4C91862A" w14:textId="16026360" w:rsidR="005E207F" w:rsidRPr="005E207F" w:rsidRDefault="005E207F" w:rsidP="005E207F">
      <w:pPr>
        <w:widowControl/>
        <w:spacing w:line="560" w:lineRule="exact"/>
        <w:ind w:left="1440" w:firstLineChars="100" w:firstLine="32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与长期记忆（知识库、向量数据库）</w:t>
      </w:r>
    </w:p>
    <w:p w14:paraId="304B0206" w14:textId="77777777" w:rsid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规划器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/推理器（Planner / Reasoner）：任务分解、</w:t>
      </w:r>
    </w:p>
    <w:p w14:paraId="05D4C65D" w14:textId="41172749" w:rsidR="005E207F" w:rsidRPr="005E207F" w:rsidRDefault="005E207F" w:rsidP="005E207F">
      <w:pPr>
        <w:widowControl/>
        <w:spacing w:line="560" w:lineRule="exact"/>
        <w:ind w:left="1440" w:firstLineChars="100" w:firstLine="32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逻辑推理、行动规划</w:t>
      </w:r>
    </w:p>
    <w:p w14:paraId="5FB6ABF2" w14:textId="77777777" w:rsid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执行器（Actuators）：如何执行行动（调用工具、API、</w:t>
      </w:r>
    </w:p>
    <w:p w14:paraId="4ECA8DBD" w14:textId="047D8DD4" w:rsidR="005E207F" w:rsidRPr="005E207F" w:rsidRDefault="005E207F" w:rsidP="005E207F">
      <w:pPr>
        <w:widowControl/>
        <w:spacing w:line="560" w:lineRule="exact"/>
        <w:ind w:left="1440" w:firstLineChars="100" w:firstLine="32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代码执行等）</w:t>
      </w:r>
    </w:p>
    <w:p w14:paraId="4BAC6F17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反馈机制：如何从环境中获取反馈并进行学习</w:t>
      </w:r>
    </w:p>
    <w:p w14:paraId="312EA09F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 xml:space="preserve">多智能体协作架构 </w:t>
      </w:r>
    </w:p>
    <w:p w14:paraId="64D4B060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多智能体协同工作的优势与挑战</w:t>
      </w:r>
    </w:p>
    <w:p w14:paraId="5D30BC00" w14:textId="77777777" w:rsid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典型的多智能体架构模式（如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AutoGen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、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DeerFlow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中的</w:t>
      </w:r>
    </w:p>
    <w:p w14:paraId="4E7F510E" w14:textId="43D1A842" w:rsidR="005E207F" w:rsidRPr="005E207F" w:rsidRDefault="005E207F" w:rsidP="005E207F">
      <w:pPr>
        <w:widowControl/>
        <w:spacing w:line="560" w:lineRule="exact"/>
        <w:ind w:left="1440" w:firstLineChars="100" w:firstLine="32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协调器、研究员、编码员、报告员）</w:t>
      </w:r>
    </w:p>
    <w:p w14:paraId="05555B6F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智能体间通信与协作机制</w:t>
      </w:r>
    </w:p>
    <w:p w14:paraId="36A16088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智能</w:t>
      </w: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体工作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 xml:space="preserve">流程详解 </w:t>
      </w:r>
    </w:p>
    <w:p w14:paraId="68010584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单智能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体工作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流程（感知-思考-行动循环）</w:t>
      </w:r>
    </w:p>
    <w:p w14:paraId="0A3D7711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复杂任务下的多智能体协同工作流程示例</w:t>
      </w:r>
    </w:p>
    <w:p w14:paraId="2CC488AC" w14:textId="77777777" w:rsid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人机协同（Human-in-the-Loop, HITL）在智能体工作</w:t>
      </w:r>
    </w:p>
    <w:p w14:paraId="730D800B" w14:textId="7A8072E4" w:rsidR="005E207F" w:rsidRPr="005E207F" w:rsidRDefault="005E207F" w:rsidP="005E207F">
      <w:pPr>
        <w:widowControl/>
        <w:spacing w:line="560" w:lineRule="exact"/>
        <w:ind w:left="1440" w:firstLineChars="100" w:firstLine="32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流中的作用</w:t>
      </w:r>
    </w:p>
    <w:p w14:paraId="67F62107" w14:textId="5F52ED20" w:rsidR="005E207F" w:rsidRPr="005E207F" w:rsidRDefault="005E207F" w:rsidP="005E207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模块三：技术篇</w:t>
      </w:r>
      <w:r>
        <w:rPr>
          <w:rFonts w:ascii="黑体" w:eastAsia="黑体" w:hAnsi="黑体" w:hint="eastAsia"/>
          <w:sz w:val="32"/>
          <w:szCs w:val="32"/>
        </w:rPr>
        <w:t>——</w:t>
      </w:r>
      <w:r w:rsidRPr="005E207F">
        <w:rPr>
          <w:rFonts w:ascii="黑体" w:eastAsia="黑体" w:hAnsi="黑体" w:hint="eastAsia"/>
          <w:sz w:val="32"/>
          <w:szCs w:val="32"/>
        </w:rPr>
        <w:t>智能体的关键技术与应用及相关工具</w:t>
      </w:r>
    </w:p>
    <w:p w14:paraId="685DED45" w14:textId="77777777" w:rsidR="005E207F" w:rsidRPr="005E207F" w:rsidRDefault="005E207F" w:rsidP="005E207F">
      <w:pPr>
        <w:widowControl/>
        <w:numPr>
          <w:ilvl w:val="0"/>
          <w:numId w:val="1"/>
        </w:numPr>
        <w:tabs>
          <w:tab w:val="clear" w:pos="375"/>
          <w:tab w:val="num" w:pos="720"/>
        </w:tabs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智能体的关键技术与应用及相关工具</w:t>
      </w:r>
    </w:p>
    <w:p w14:paraId="76646733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智能</w:t>
      </w: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体关键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技术</w:t>
      </w:r>
    </w:p>
    <w:p w14:paraId="04D80864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大语言模型（LLM）作为智能体“大脑”</w:t>
      </w:r>
    </w:p>
    <w:p w14:paraId="6EC6975A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ind w:rightChars="-95" w:right="-199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大模型在智能体中的核心作用（理解、推理、生成）</w:t>
      </w:r>
    </w:p>
    <w:p w14:paraId="53A94C48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ind w:rightChars="-162" w:right="-3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如何选择适合智能体的大模型（DeepSeek大模型等）</w:t>
      </w:r>
    </w:p>
    <w:p w14:paraId="20E05846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检索增强生成（RAG）技术</w:t>
      </w:r>
    </w:p>
    <w:p w14:paraId="49CA8199" w14:textId="77777777" w:rsid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RAG原理与在智能体中的应用（解决大模型幻觉、</w:t>
      </w:r>
    </w:p>
    <w:p w14:paraId="59A74168" w14:textId="7114E60D" w:rsidR="005E207F" w:rsidRPr="005E207F" w:rsidRDefault="005E207F" w:rsidP="005E207F">
      <w:pPr>
        <w:widowControl/>
        <w:spacing w:line="560" w:lineRule="exact"/>
        <w:ind w:left="1800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知识更新）</w:t>
      </w:r>
    </w:p>
    <w:p w14:paraId="008513AB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知识库构建与管理（文本、表格、在线数据采集）</w:t>
      </w:r>
    </w:p>
    <w:p w14:paraId="7BE7F2B8" w14:textId="77777777" w:rsid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向量数据库与检索策略（混合检索、语义检索、</w:t>
      </w:r>
    </w:p>
    <w:p w14:paraId="0C503548" w14:textId="5390FA87" w:rsidR="005E207F" w:rsidRPr="005E207F" w:rsidRDefault="005E207F" w:rsidP="005E207F">
      <w:pPr>
        <w:widowControl/>
        <w:spacing w:line="560" w:lineRule="exact"/>
        <w:ind w:left="1800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全文检索）</w:t>
      </w:r>
    </w:p>
    <w:p w14:paraId="6EF267A6" w14:textId="77777777" w:rsid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LangChain+Haystack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接入行业知识图谱RAG示例</w:t>
      </w:r>
    </w:p>
    <w:p w14:paraId="7C18BA6F" w14:textId="346A5958" w:rsidR="005E207F" w:rsidRPr="005E207F" w:rsidRDefault="005E207F" w:rsidP="005E207F">
      <w:pPr>
        <w:widowControl/>
        <w:spacing w:line="560" w:lineRule="exact"/>
        <w:ind w:left="1800" w:firstLineChars="100" w:firstLine="32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工程解析</w:t>
      </w:r>
    </w:p>
    <w:p w14:paraId="5BB53144" w14:textId="77777777" w:rsidR="005E207F" w:rsidRPr="005E207F" w:rsidRDefault="005E207F" w:rsidP="005E207F">
      <w:pPr>
        <w:widowControl/>
        <w:numPr>
          <w:ilvl w:val="2"/>
          <w:numId w:val="1"/>
        </w:numPr>
        <w:tabs>
          <w:tab w:val="num" w:pos="2160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工具调用（Tool Calling）与插件机制</w:t>
      </w:r>
    </w:p>
    <w:p w14:paraId="512FE661" w14:textId="77777777" w:rsidR="005E207F" w:rsidRPr="005E207F" w:rsidRDefault="005E207F" w:rsidP="005E207F">
      <w:pPr>
        <w:widowControl/>
        <w:numPr>
          <w:ilvl w:val="3"/>
          <w:numId w:val="1"/>
        </w:numPr>
        <w:tabs>
          <w:tab w:val="num" w:pos="2160"/>
        </w:tabs>
        <w:spacing w:line="560" w:lineRule="exact"/>
        <w:ind w:rightChars="-162" w:right="-3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智能体如何调用外部工具（API、数据库、搜索引擎）</w:t>
      </w:r>
    </w:p>
    <w:p w14:paraId="35A5E790" w14:textId="77777777" w:rsidR="005E207F" w:rsidRPr="005E207F" w:rsidRDefault="005E207F" w:rsidP="005E207F">
      <w:pPr>
        <w:widowControl/>
        <w:numPr>
          <w:ilvl w:val="3"/>
          <w:numId w:val="1"/>
        </w:numPr>
        <w:tabs>
          <w:tab w:val="num" w:pos="2160"/>
        </w:tabs>
        <w:spacing w:line="560" w:lineRule="exact"/>
        <w:ind w:rightChars="-95" w:right="-199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插件的开发与集成（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Coze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、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Dify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平台插件创建流程）</w:t>
      </w:r>
    </w:p>
    <w:p w14:paraId="38B14E5D" w14:textId="77777777" w:rsidR="005E207F" w:rsidRPr="005E207F" w:rsidRDefault="005E207F" w:rsidP="005E207F">
      <w:pPr>
        <w:widowControl/>
        <w:numPr>
          <w:ilvl w:val="2"/>
          <w:numId w:val="1"/>
        </w:numPr>
        <w:tabs>
          <w:tab w:val="num" w:pos="2160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 xml:space="preserve">工作流编排（Workflow Orchestration）： </w:t>
      </w:r>
    </w:p>
    <w:p w14:paraId="05181177" w14:textId="77777777" w:rsidR="005E207F" w:rsidRPr="005E207F" w:rsidRDefault="005E207F" w:rsidP="005E207F">
      <w:pPr>
        <w:widowControl/>
        <w:numPr>
          <w:ilvl w:val="3"/>
          <w:numId w:val="1"/>
        </w:numPr>
        <w:tabs>
          <w:tab w:val="num" w:pos="2160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工作流与对话流（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Chatflow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）的区别与适用场景</w:t>
      </w:r>
    </w:p>
    <w:p w14:paraId="0762C73E" w14:textId="77777777" w:rsidR="005E207F" w:rsidRPr="005E207F" w:rsidRDefault="005E207F" w:rsidP="005E207F">
      <w:pPr>
        <w:widowControl/>
        <w:numPr>
          <w:ilvl w:val="3"/>
          <w:numId w:val="1"/>
        </w:numPr>
        <w:tabs>
          <w:tab w:val="num" w:pos="2160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复杂任务的工作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流设计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与节点连接</w:t>
      </w:r>
    </w:p>
    <w:p w14:paraId="73825429" w14:textId="77777777" w:rsidR="005E207F" w:rsidRPr="005E207F" w:rsidRDefault="005E207F" w:rsidP="005E207F">
      <w:pPr>
        <w:widowControl/>
        <w:numPr>
          <w:ilvl w:val="2"/>
          <w:numId w:val="1"/>
        </w:numPr>
        <w:tabs>
          <w:tab w:val="num" w:pos="2160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 xml:space="preserve">记忆与学习机制： </w:t>
      </w:r>
    </w:p>
    <w:p w14:paraId="3EFC878A" w14:textId="77777777" w:rsidR="005E207F" w:rsidRDefault="005E207F" w:rsidP="005E207F">
      <w:pPr>
        <w:widowControl/>
        <w:numPr>
          <w:ilvl w:val="3"/>
          <w:numId w:val="1"/>
        </w:numPr>
        <w:tabs>
          <w:tab w:val="num" w:pos="2160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短期记忆（上下文管理）与长期记忆（知识库、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经</w:t>
      </w:r>
    </w:p>
    <w:p w14:paraId="69E3A366" w14:textId="303366D3" w:rsidR="005E207F" w:rsidRPr="005E207F" w:rsidRDefault="005E207F" w:rsidP="005E207F">
      <w:pPr>
        <w:widowControl/>
        <w:spacing w:line="560" w:lineRule="exact"/>
        <w:ind w:left="1800" w:firstLineChars="235" w:firstLine="752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验库）</w:t>
      </w:r>
    </w:p>
    <w:p w14:paraId="5D007FA8" w14:textId="77777777" w:rsidR="005E207F" w:rsidRPr="005E207F" w:rsidRDefault="005E207F" w:rsidP="005E207F">
      <w:pPr>
        <w:widowControl/>
        <w:numPr>
          <w:ilvl w:val="3"/>
          <w:numId w:val="1"/>
        </w:numPr>
        <w:tabs>
          <w:tab w:val="num" w:pos="2160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智能体的持续学习与迭代优化</w:t>
      </w:r>
    </w:p>
    <w:p w14:paraId="772E36AE" w14:textId="77777777" w:rsidR="005E207F" w:rsidRPr="005E207F" w:rsidRDefault="005E207F" w:rsidP="005E207F">
      <w:pPr>
        <w:widowControl/>
        <w:numPr>
          <w:ilvl w:val="2"/>
          <w:numId w:val="1"/>
        </w:numPr>
        <w:tabs>
          <w:tab w:val="num" w:pos="720"/>
          <w:tab w:val="num" w:pos="2160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体开发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 xml:space="preserve">框架与平台 </w:t>
      </w:r>
    </w:p>
    <w:p w14:paraId="1071090C" w14:textId="77777777" w:rsidR="005E207F" w:rsidRDefault="005E207F" w:rsidP="005E207F">
      <w:pPr>
        <w:widowControl/>
        <w:numPr>
          <w:ilvl w:val="3"/>
          <w:numId w:val="1"/>
        </w:numPr>
        <w:tabs>
          <w:tab w:val="num" w:pos="1440"/>
          <w:tab w:val="num" w:pos="2160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主流智能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体开发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 xml:space="preserve">框架对比： 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LangChain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、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AutoGen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、</w:t>
      </w:r>
    </w:p>
    <w:p w14:paraId="0649AF00" w14:textId="77777777" w:rsidR="005E207F" w:rsidRDefault="005E207F" w:rsidP="005E207F">
      <w:pPr>
        <w:widowControl/>
        <w:tabs>
          <w:tab w:val="num" w:pos="2160"/>
        </w:tabs>
        <w:spacing w:line="560" w:lineRule="exact"/>
        <w:ind w:left="1800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Qwen-Agent、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MetaGPT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（结合“常见智能体技术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栈</w:t>
      </w:r>
      <w:proofErr w:type="gramEnd"/>
    </w:p>
    <w:p w14:paraId="42F4AB92" w14:textId="141F0D30" w:rsidR="005E207F" w:rsidRPr="005E207F" w:rsidRDefault="005E207F" w:rsidP="005E207F">
      <w:pPr>
        <w:widowControl/>
        <w:tabs>
          <w:tab w:val="num" w:pos="2160"/>
        </w:tabs>
        <w:spacing w:line="560" w:lineRule="exact"/>
        <w:ind w:left="1800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选型表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”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14:paraId="39839AAC" w14:textId="77777777" w:rsidR="005E207F" w:rsidRDefault="005E207F" w:rsidP="005E207F">
      <w:pPr>
        <w:widowControl/>
        <w:numPr>
          <w:ilvl w:val="3"/>
          <w:numId w:val="1"/>
        </w:numPr>
        <w:tabs>
          <w:tab w:val="num" w:pos="1440"/>
          <w:tab w:val="num" w:pos="2160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低代码/无代码智能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体开发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 xml:space="preserve">平台： 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Coze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、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Dify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平</w:t>
      </w:r>
    </w:p>
    <w:p w14:paraId="3F66CB58" w14:textId="53CB4E31" w:rsidR="005E207F" w:rsidRPr="005E207F" w:rsidRDefault="005E207F" w:rsidP="005E207F">
      <w:pPr>
        <w:widowControl/>
        <w:tabs>
          <w:tab w:val="num" w:pos="2160"/>
        </w:tabs>
        <w:spacing w:line="560" w:lineRule="exact"/>
        <w:ind w:left="1800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台功能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与特点</w:t>
      </w:r>
    </w:p>
    <w:p w14:paraId="6593B77F" w14:textId="77777777" w:rsidR="005E207F" w:rsidRPr="005E207F" w:rsidRDefault="005E207F" w:rsidP="005E207F">
      <w:pPr>
        <w:widowControl/>
        <w:numPr>
          <w:ilvl w:val="3"/>
          <w:numId w:val="1"/>
        </w:numPr>
        <w:tabs>
          <w:tab w:val="num" w:pos="1440"/>
          <w:tab w:val="num" w:pos="2160"/>
        </w:tabs>
        <w:spacing w:line="560" w:lineRule="exact"/>
        <w:ind w:rightChars="-27" w:right="-57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 xml:space="preserve">多智能体协作平台： 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DeerFlow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的架构与核心功能</w:t>
      </w:r>
    </w:p>
    <w:p w14:paraId="6EF37CBE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智能</w:t>
      </w: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体建设风险与避坑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 xml:space="preserve">指南 </w:t>
      </w:r>
    </w:p>
    <w:p w14:paraId="10123784" w14:textId="77777777" w:rsid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结合“常见坑点清单”和“智能体建设风险排查清单模</w:t>
      </w:r>
    </w:p>
    <w:p w14:paraId="0E057DA9" w14:textId="6EF38A6C" w:rsidR="005E207F" w:rsidRPr="005E207F" w:rsidRDefault="005E207F" w:rsidP="005E207F">
      <w:pPr>
        <w:widowControl/>
        <w:spacing w:line="560" w:lineRule="exact"/>
        <w:ind w:left="14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板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”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，分析智能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体建设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中可能遇到的场景选型、数据治理、技术架构、模型效果、工程落地、业务集成、合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规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安全、项目管理等风险，并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提供避坑建议</w:t>
      </w:r>
      <w:proofErr w:type="gramEnd"/>
    </w:p>
    <w:p w14:paraId="03B280F5" w14:textId="585AEF34" w:rsidR="005E207F" w:rsidRPr="005E207F" w:rsidRDefault="005E207F" w:rsidP="005E207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模块四：应用篇</w:t>
      </w:r>
      <w:r>
        <w:rPr>
          <w:rFonts w:ascii="黑体" w:eastAsia="黑体" w:hAnsi="黑体" w:hint="eastAsia"/>
          <w:sz w:val="32"/>
          <w:szCs w:val="32"/>
        </w:rPr>
        <w:t>——</w:t>
      </w:r>
      <w:r w:rsidRPr="005E207F">
        <w:rPr>
          <w:rFonts w:ascii="黑体" w:eastAsia="黑体" w:hAnsi="黑体" w:hint="eastAsia"/>
          <w:sz w:val="32"/>
          <w:szCs w:val="32"/>
        </w:rPr>
        <w:t>智能</w:t>
      </w:r>
      <w:proofErr w:type="gramStart"/>
      <w:r w:rsidRPr="005E207F">
        <w:rPr>
          <w:rFonts w:ascii="黑体" w:eastAsia="黑体" w:hAnsi="黑体" w:hint="eastAsia"/>
          <w:sz w:val="32"/>
          <w:szCs w:val="32"/>
        </w:rPr>
        <w:t>体行业</w:t>
      </w:r>
      <w:proofErr w:type="gramEnd"/>
      <w:r w:rsidRPr="005E207F">
        <w:rPr>
          <w:rFonts w:ascii="黑体" w:eastAsia="黑体" w:hAnsi="黑体" w:hint="eastAsia"/>
          <w:sz w:val="32"/>
          <w:szCs w:val="32"/>
        </w:rPr>
        <w:t>应用场景举例及需求分析</w:t>
      </w:r>
    </w:p>
    <w:p w14:paraId="7209F232" w14:textId="77777777" w:rsidR="005E207F" w:rsidRPr="005E207F" w:rsidRDefault="005E207F" w:rsidP="005E207F">
      <w:pPr>
        <w:widowControl/>
        <w:numPr>
          <w:ilvl w:val="0"/>
          <w:numId w:val="1"/>
        </w:numPr>
        <w:tabs>
          <w:tab w:val="clear" w:pos="375"/>
          <w:tab w:val="num" w:pos="720"/>
        </w:tabs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智能</w:t>
      </w:r>
      <w:proofErr w:type="gramStart"/>
      <w:r w:rsidRPr="005E207F">
        <w:rPr>
          <w:rFonts w:ascii="黑体" w:eastAsia="黑体" w:hAnsi="黑体" w:hint="eastAsia"/>
          <w:sz w:val="32"/>
          <w:szCs w:val="32"/>
        </w:rPr>
        <w:t>体行业</w:t>
      </w:r>
      <w:proofErr w:type="gramEnd"/>
      <w:r w:rsidRPr="005E207F">
        <w:rPr>
          <w:rFonts w:ascii="黑体" w:eastAsia="黑体" w:hAnsi="黑体" w:hint="eastAsia"/>
          <w:sz w:val="32"/>
          <w:szCs w:val="32"/>
        </w:rPr>
        <w:t>应用场景举例及需求分析</w:t>
      </w:r>
    </w:p>
    <w:p w14:paraId="029D550A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智能体赋能垂直行业总体逻辑</w:t>
      </w:r>
    </w:p>
    <w:p w14:paraId="68D41142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智能体如何解决行业痛点、提升效率、创造新价值</w:t>
      </w:r>
    </w:p>
    <w:p w14:paraId="2AA70CC3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从业务流程、数据、决策三个维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度分析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AI需求</w:t>
      </w:r>
    </w:p>
    <w:p w14:paraId="65A16204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党政领域智能</w:t>
      </w: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体应用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与需求分析</w:t>
      </w:r>
    </w:p>
    <w:p w14:paraId="7B3A10BC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智能政务助手：政策解读、公文拟稿、智能审批</w:t>
      </w:r>
    </w:p>
    <w:p w14:paraId="7DA101F7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城市治理智能体：事件预警、资源调度、舆情分析</w:t>
      </w:r>
    </w:p>
    <w:p w14:paraId="24D562BC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需求分析方法：识别高频、重复、规则明确的业务场景</w:t>
      </w:r>
    </w:p>
    <w:p w14:paraId="29397F78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教育领域智能</w:t>
      </w: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体应用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与需求分析</w:t>
      </w:r>
    </w:p>
    <w:p w14:paraId="1DDBE8C6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智能助教：个性化辅导、作业批改、学习路径规划</w:t>
      </w:r>
    </w:p>
    <w:p w14:paraId="187DC707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智慧校园管理智能体：安防、资源调度、访客管理</w:t>
      </w:r>
    </w:p>
    <w:p w14:paraId="2C491BE1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需求分析方法：关注教学效率、学习效果、管理成本</w:t>
      </w:r>
    </w:p>
    <w:p w14:paraId="0BBF5365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医疗领域智能</w:t>
      </w: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体应用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与需求分析</w:t>
      </w:r>
    </w:p>
    <w:p w14:paraId="45EEF633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ind w:rightChars="-162" w:right="-3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临床辅助决策（CDSS）智能体：诊疗建议、用药风险提示</w:t>
      </w:r>
    </w:p>
    <w:p w14:paraId="7B67D851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智能病历管理：病历摘要、信息提取、质控</w:t>
      </w:r>
    </w:p>
    <w:p w14:paraId="59E29ACD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需求分析方法：识别诊断、治疗、管理流程中的痛点</w:t>
      </w:r>
    </w:p>
    <w:p w14:paraId="6559A295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交通领域智能</w:t>
      </w: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体应用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与需求分析</w:t>
      </w:r>
    </w:p>
    <w:p w14:paraId="3ABF0E7D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ind w:rightChars="-162" w:right="-3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智能交通调度：交通流预测、信号灯优化、异常事件处理</w:t>
      </w:r>
    </w:p>
    <w:p w14:paraId="4E9B9B84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自动驾驶与车路协同智能体：决策规划、环境感知</w:t>
      </w:r>
    </w:p>
    <w:p w14:paraId="42A9E315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需求分析方法：关注效率、安全、协同</w:t>
      </w:r>
    </w:p>
    <w:p w14:paraId="0A796517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lastRenderedPageBreak/>
        <w:t>工业领域智能</w:t>
      </w: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体应用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与需求分析</w:t>
      </w:r>
    </w:p>
    <w:p w14:paraId="6E27C944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智能生产调度：排产优化、资源分配</w:t>
      </w:r>
    </w:p>
    <w:p w14:paraId="07613276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设备预测性维护智能体：故障诊断、维护计划</w:t>
      </w:r>
    </w:p>
    <w:p w14:paraId="36D99CFA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工业质检智能体：视觉检测、缺陷识别</w:t>
      </w:r>
    </w:p>
    <w:p w14:paraId="556800EE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需求分析方法：关注提质增效、成本降低、安全生产</w:t>
      </w:r>
    </w:p>
    <w:p w14:paraId="11F889B3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互动讨论</w:t>
      </w:r>
    </w:p>
    <w:p w14:paraId="06C74656" w14:textId="77777777" w:rsidR="005E207F" w:rsidRPr="005E207F" w:rsidRDefault="005E207F" w:rsidP="005E207F">
      <w:pPr>
        <w:widowControl/>
        <w:numPr>
          <w:ilvl w:val="2"/>
          <w:numId w:val="1"/>
        </w:numPr>
        <w:tabs>
          <w:tab w:val="num" w:pos="720"/>
        </w:tabs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学员结合自身行业经验，探讨智能体在各自领域的潜在应用场景与需求。</w:t>
      </w:r>
    </w:p>
    <w:p w14:paraId="25E20E76" w14:textId="1937BD43" w:rsidR="005E207F" w:rsidRPr="005E207F" w:rsidRDefault="005E207F" w:rsidP="005E207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模块五：案例篇</w:t>
      </w:r>
      <w:r>
        <w:rPr>
          <w:rFonts w:ascii="黑体" w:eastAsia="黑体" w:hAnsi="黑体" w:hint="eastAsia"/>
          <w:sz w:val="32"/>
          <w:szCs w:val="32"/>
        </w:rPr>
        <w:t>——</w:t>
      </w:r>
      <w:r w:rsidRPr="005E207F">
        <w:rPr>
          <w:rFonts w:ascii="黑体" w:eastAsia="黑体" w:hAnsi="黑体" w:hint="eastAsia"/>
          <w:sz w:val="32"/>
          <w:szCs w:val="32"/>
        </w:rPr>
        <w:t>智能体赋能行业全场景应用创新案例</w:t>
      </w:r>
    </w:p>
    <w:p w14:paraId="6C5187B3" w14:textId="77777777" w:rsidR="005E207F" w:rsidRPr="005E207F" w:rsidRDefault="005E207F" w:rsidP="005E207F">
      <w:pPr>
        <w:widowControl/>
        <w:numPr>
          <w:ilvl w:val="0"/>
          <w:numId w:val="1"/>
        </w:numPr>
        <w:tabs>
          <w:tab w:val="clear" w:pos="375"/>
          <w:tab w:val="num" w:pos="720"/>
        </w:tabs>
        <w:spacing w:line="560" w:lineRule="exac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智能体赋能行业全场景应用创新案例</w:t>
      </w:r>
    </w:p>
    <w:p w14:paraId="0ECFDF22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电信行业智能</w:t>
      </w: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体应用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创新案例</w:t>
      </w:r>
    </w:p>
    <w:p w14:paraId="57AFCDA1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电信AIOps智能体： 智能告警归因、故障预测与工单自动生成（结合“PRD-接口设计-流程图三联模板”）</w:t>
      </w:r>
    </w:p>
    <w:p w14:paraId="0E706EC3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智能客服与营销智能体：智能问答、个性化推荐、营销内容生成</w:t>
      </w:r>
    </w:p>
    <w:p w14:paraId="0A55D714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网络优化智能体：参数自优化、资源智能调度</w:t>
      </w:r>
    </w:p>
    <w:p w14:paraId="1A28E280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能源行业智能巡检Agent案例</w:t>
      </w:r>
    </w:p>
    <w:p w14:paraId="2D85FFE0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无人机视频图像智能识别缺陷</w:t>
      </w:r>
    </w:p>
    <w:p w14:paraId="08B5F0C5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巡检任务自动规划</w:t>
      </w:r>
    </w:p>
    <w:p w14:paraId="46E2787A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报告自动生成</w:t>
      </w:r>
    </w:p>
    <w:p w14:paraId="7934C206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智能体在能源设备预测性维护中的应用</w:t>
      </w:r>
    </w:p>
    <w:p w14:paraId="78045AFC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政务行业政策拟稿智能体案例</w:t>
      </w:r>
    </w:p>
    <w:p w14:paraId="5A236AA9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政策草稿智能生成</w:t>
      </w:r>
    </w:p>
    <w:p w14:paraId="1BBFABA4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法律风险提示</w:t>
      </w:r>
    </w:p>
    <w:p w14:paraId="232868AE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多轮交互式拟稿</w:t>
      </w:r>
    </w:p>
    <w:p w14:paraId="6044943B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智能体在政务服务中的应用</w:t>
      </w:r>
    </w:p>
    <w:p w14:paraId="41F77E0A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制造行业预测性维护智能体案例</w:t>
      </w:r>
    </w:p>
    <w:p w14:paraId="4EAB20F8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设备健康状态预测</w:t>
      </w:r>
    </w:p>
    <w:p w14:paraId="161CB40C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故障趋势分析</w:t>
      </w:r>
    </w:p>
    <w:p w14:paraId="6633DDB0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维护工单智能生成</w:t>
      </w:r>
    </w:p>
    <w:p w14:paraId="6ECCA504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工艺优化建议</w:t>
      </w:r>
    </w:p>
    <w:p w14:paraId="3BE382DD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智能体在工业生产调度、质量控制中的应用</w:t>
      </w:r>
    </w:p>
    <w:p w14:paraId="22202E3B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医疗行业CDSS智能体（临床辅助决策）案例</w:t>
      </w:r>
    </w:p>
    <w:p w14:paraId="479A4E06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智能诊疗建议生成</w:t>
      </w:r>
    </w:p>
    <w:p w14:paraId="05B005B0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临床路径推荐</w:t>
      </w:r>
    </w:p>
    <w:p w14:paraId="4CD6EBAE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药品风险提示</w:t>
      </w:r>
    </w:p>
    <w:p w14:paraId="6C1C5BA2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多轮交互辅助问诊</w:t>
      </w:r>
    </w:p>
    <w:p w14:paraId="16F4457F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低空经济智能体应用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案例</w:t>
      </w:r>
    </w:p>
    <w:p w14:paraId="341AE57D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无人机运营监管：AI+5G-A实现无人机航线监测、非法入侵检测</w:t>
      </w:r>
    </w:p>
    <w:p w14:paraId="06E2C9C6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低空物流：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低空智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联网支持无人机配送路径优化</w:t>
      </w:r>
    </w:p>
    <w:p w14:paraId="456370D8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低空应急救援：AI识别灾害，自动调度无人机进行救援</w:t>
      </w:r>
    </w:p>
    <w:p w14:paraId="12ECE5FD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综合案例分析：智能体赋能行业全场景应用创新模式总结</w:t>
      </w:r>
    </w:p>
    <w:p w14:paraId="253FD462" w14:textId="2A59051C" w:rsidR="005E207F" w:rsidRPr="005E207F" w:rsidRDefault="005E207F" w:rsidP="005E207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模块六：实操篇</w:t>
      </w:r>
      <w:r>
        <w:rPr>
          <w:rFonts w:ascii="黑体" w:eastAsia="黑体" w:hAnsi="黑体" w:hint="eastAsia"/>
          <w:sz w:val="32"/>
          <w:szCs w:val="32"/>
        </w:rPr>
        <w:t>——</w:t>
      </w:r>
      <w:r w:rsidRPr="005E207F">
        <w:rPr>
          <w:rFonts w:ascii="黑体" w:eastAsia="黑体" w:hAnsi="黑体" w:hint="eastAsia"/>
          <w:sz w:val="32"/>
          <w:szCs w:val="32"/>
        </w:rPr>
        <w:t>智能</w:t>
      </w:r>
      <w:proofErr w:type="gramStart"/>
      <w:r w:rsidRPr="005E207F">
        <w:rPr>
          <w:rFonts w:ascii="黑体" w:eastAsia="黑体" w:hAnsi="黑体" w:hint="eastAsia"/>
          <w:sz w:val="32"/>
          <w:szCs w:val="32"/>
        </w:rPr>
        <w:t>体创建</w:t>
      </w:r>
      <w:proofErr w:type="gramEnd"/>
      <w:r w:rsidRPr="005E207F">
        <w:rPr>
          <w:rFonts w:ascii="黑体" w:eastAsia="黑体" w:hAnsi="黑体" w:hint="eastAsia"/>
          <w:sz w:val="32"/>
          <w:szCs w:val="32"/>
        </w:rPr>
        <w:t>全流程项目实操实战演练</w:t>
      </w:r>
    </w:p>
    <w:p w14:paraId="1CC3734B" w14:textId="77777777" w:rsidR="005E207F" w:rsidRPr="005E207F" w:rsidRDefault="005E207F" w:rsidP="005E207F">
      <w:pPr>
        <w:widowControl/>
        <w:numPr>
          <w:ilvl w:val="0"/>
          <w:numId w:val="1"/>
        </w:numPr>
        <w:tabs>
          <w:tab w:val="clear" w:pos="375"/>
          <w:tab w:val="num" w:pos="720"/>
        </w:tabs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智能</w:t>
      </w:r>
      <w:proofErr w:type="gramStart"/>
      <w:r w:rsidRPr="005E207F">
        <w:rPr>
          <w:rFonts w:ascii="黑体" w:eastAsia="黑体" w:hAnsi="黑体" w:hint="eastAsia"/>
          <w:sz w:val="32"/>
          <w:szCs w:val="32"/>
        </w:rPr>
        <w:t>体创建</w:t>
      </w:r>
      <w:proofErr w:type="gramEnd"/>
      <w:r w:rsidRPr="005E207F">
        <w:rPr>
          <w:rFonts w:ascii="黑体" w:eastAsia="黑体" w:hAnsi="黑体" w:hint="eastAsia"/>
          <w:sz w:val="32"/>
          <w:szCs w:val="32"/>
        </w:rPr>
        <w:t>全流程项目实操实战演练</w:t>
      </w:r>
    </w:p>
    <w:p w14:paraId="112AC6DC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t>智能</w:t>
      </w:r>
      <w:proofErr w:type="gram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体创建</w:t>
      </w:r>
      <w:proofErr w:type="gram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平台介绍与环境搭建（</w:t>
      </w:r>
      <w:proofErr w:type="spell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Coze</w:t>
      </w:r>
      <w:proofErr w:type="spell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/</w:t>
      </w:r>
      <w:proofErr w:type="spellStart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Dify</w:t>
      </w:r>
      <w:proofErr w:type="spellEnd"/>
      <w:r w:rsidRPr="005E207F">
        <w:rPr>
          <w:rFonts w:ascii="楷体" w:eastAsia="楷体" w:hAnsi="楷体" w:cs="宋体" w:hint="eastAsia"/>
          <w:kern w:val="0"/>
          <w:sz w:val="32"/>
          <w:szCs w:val="32"/>
        </w:rPr>
        <w:t>）</w:t>
      </w:r>
    </w:p>
    <w:p w14:paraId="311BABC2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Coze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/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Dify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平台功能介绍与部署方式（Docker Compose）</w:t>
      </w:r>
    </w:p>
    <w:p w14:paraId="0D98F00C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账户注册与环境配置</w:t>
      </w:r>
    </w:p>
    <w:p w14:paraId="3F3DA32C" w14:textId="77777777" w:rsidR="005E207F" w:rsidRPr="005E207F" w:rsidRDefault="005E207F" w:rsidP="005E207F">
      <w:pPr>
        <w:widowControl/>
        <w:numPr>
          <w:ilvl w:val="1"/>
          <w:numId w:val="1"/>
        </w:numPr>
        <w:spacing w:line="560" w:lineRule="exact"/>
        <w:rPr>
          <w:rFonts w:ascii="楷体" w:eastAsia="楷体" w:hAnsi="楷体" w:cs="宋体" w:hint="eastAsia"/>
          <w:kern w:val="0"/>
          <w:sz w:val="32"/>
          <w:szCs w:val="32"/>
        </w:rPr>
      </w:pPr>
      <w:r w:rsidRPr="005E207F">
        <w:rPr>
          <w:rFonts w:ascii="楷体" w:eastAsia="楷体" w:hAnsi="楷体" w:cs="宋体" w:hint="eastAsia"/>
          <w:kern w:val="0"/>
          <w:sz w:val="32"/>
          <w:szCs w:val="32"/>
        </w:rPr>
        <w:lastRenderedPageBreak/>
        <w:t>智能体项目实操演练</w:t>
      </w:r>
    </w:p>
    <w:p w14:paraId="3AA9AC45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案例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一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：搭建内部知识助手（RAG知识库应用）</w:t>
      </w:r>
    </w:p>
    <w:p w14:paraId="1A42B261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需求分析：构建企业内部知识库，实现智能问答</w:t>
      </w:r>
    </w:p>
    <w:p w14:paraId="7DF826E6" w14:textId="77777777" w:rsid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数据收集与知识库创建（文本、表格、在线数据</w:t>
      </w:r>
    </w:p>
    <w:p w14:paraId="0BC1E884" w14:textId="2585180B" w:rsidR="005E207F" w:rsidRPr="005E207F" w:rsidRDefault="005E207F" w:rsidP="005E207F">
      <w:pPr>
        <w:widowControl/>
        <w:spacing w:line="560" w:lineRule="exact"/>
        <w:ind w:left="1800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采集）</w:t>
      </w:r>
    </w:p>
    <w:p w14:paraId="2901C90D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Bot人设与回复逻辑设计</w:t>
      </w:r>
    </w:p>
    <w:p w14:paraId="448ABAEF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知识库配置与调用（混合检索策略）</w:t>
      </w:r>
    </w:p>
    <w:p w14:paraId="19323A0B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ind w:rightChars="-230" w:right="-483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实操：上传文档，创建知识库Bot，进行问答测试</w:t>
      </w:r>
    </w:p>
    <w:p w14:paraId="36E97BF5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案例二：搭建LLM联网搜索智能体（工具调用应用）</w:t>
      </w:r>
    </w:p>
    <w:p w14:paraId="3645362E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需求分析：实现大模型联网搜索并总结内容</w:t>
      </w:r>
    </w:p>
    <w:p w14:paraId="5A4D27F6" w14:textId="77777777" w:rsid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工作流设计：关键字提取（LLM）-&gt; 联网搜索（插</w:t>
      </w:r>
    </w:p>
    <w:p w14:paraId="183C43D4" w14:textId="74938473" w:rsidR="005E207F" w:rsidRPr="005E207F" w:rsidRDefault="005E207F" w:rsidP="005E207F">
      <w:pPr>
        <w:widowControl/>
        <w:spacing w:line="560" w:lineRule="exact"/>
        <w:ind w:left="1800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件）-&gt; 内容总结（LLM）</w:t>
      </w:r>
    </w:p>
    <w:p w14:paraId="5B02C992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ind w:rightChars="-95" w:right="-199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插件的添加与配置（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TavilySearch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/</w:t>
      </w:r>
      <w:proofErr w:type="spell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BingWebSearch</w:t>
      </w:r>
      <w:proofErr w:type="spell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14:paraId="14FBD0AA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实操：创建联网搜索工作流及Bot，进行测试</w:t>
      </w:r>
    </w:p>
    <w:p w14:paraId="1A1E871D" w14:textId="77777777" w:rsid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案例三：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搭建抖音文案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提取&amp;二创智能体（多插件与大</w:t>
      </w:r>
    </w:p>
    <w:p w14:paraId="1B80CF72" w14:textId="7A1F3418" w:rsidR="005E207F" w:rsidRPr="005E207F" w:rsidRDefault="005E207F" w:rsidP="005E207F">
      <w:pPr>
        <w:widowControl/>
        <w:spacing w:line="560" w:lineRule="exact"/>
        <w:ind w:left="1440" w:firstLineChars="500" w:firstLine="160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模型协同）</w:t>
      </w:r>
    </w:p>
    <w:p w14:paraId="37A2F90B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需求分析：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从抖音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视频提取文案并进行优化</w:t>
      </w:r>
    </w:p>
    <w:p w14:paraId="568177C7" w14:textId="77777777" w:rsid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 xml:space="preserve">工作流设计：视频链接解析 -&gt; 音频转文字 -&gt; </w:t>
      </w:r>
    </w:p>
    <w:p w14:paraId="0238F06B" w14:textId="1C327364" w:rsidR="005E207F" w:rsidRPr="005E207F" w:rsidRDefault="005E207F" w:rsidP="005E207F">
      <w:pPr>
        <w:widowControl/>
        <w:spacing w:line="560" w:lineRule="exact"/>
        <w:ind w:left="1800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文案优化（大模型）</w:t>
      </w:r>
    </w:p>
    <w:p w14:paraId="5D6BEF0B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插件的添加与配置（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抖音文案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解析、语音转文字）</w:t>
      </w:r>
    </w:p>
    <w:p w14:paraId="46721FBF" w14:textId="77777777" w:rsid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实操： 创建文案提取与二创工作流及Bot，进行</w:t>
      </w:r>
    </w:p>
    <w:p w14:paraId="10BE5F5B" w14:textId="526D4EBA" w:rsidR="005E207F" w:rsidRPr="005E207F" w:rsidRDefault="005E207F" w:rsidP="005E207F">
      <w:pPr>
        <w:widowControl/>
        <w:spacing w:line="560" w:lineRule="exact"/>
        <w:ind w:left="1800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测试</w:t>
      </w:r>
    </w:p>
    <w:p w14:paraId="725CCED1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案例四：搭建古诗词文生图智能体（多模态应用）</w:t>
      </w:r>
    </w:p>
    <w:p w14:paraId="6D7720EF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需求分析：根据古诗词生成对应意象图片</w:t>
      </w:r>
    </w:p>
    <w:p w14:paraId="20E008F7" w14:textId="77777777" w:rsid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工作流设计：古诗词意象联想（LLM）-&gt; 翻译（LLM）</w:t>
      </w:r>
    </w:p>
    <w:p w14:paraId="0E375827" w14:textId="0F468EC6" w:rsidR="005E207F" w:rsidRPr="005E207F" w:rsidRDefault="005E207F" w:rsidP="005E207F">
      <w:pPr>
        <w:widowControl/>
        <w:spacing w:line="560" w:lineRule="exact"/>
        <w:ind w:left="1800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-&gt; 文生图（插件）</w:t>
      </w:r>
    </w:p>
    <w:p w14:paraId="7C3D9639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文生图插件的添加与配置</w:t>
      </w:r>
    </w:p>
    <w:p w14:paraId="61B9028A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实操： 创建文生图工作流及Bot，进行测试</w:t>
      </w:r>
    </w:p>
    <w:p w14:paraId="11A34F76" w14:textId="77777777" w:rsidR="005E207F" w:rsidRPr="005E207F" w:rsidRDefault="005E207F" w:rsidP="005E207F">
      <w:pPr>
        <w:widowControl/>
        <w:numPr>
          <w:ilvl w:val="2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实操总结与问题答疑</w:t>
      </w:r>
    </w:p>
    <w:p w14:paraId="412C27DA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学员实操成果展示与问题交流</w:t>
      </w:r>
    </w:p>
    <w:p w14:paraId="5601A2B2" w14:textId="77777777" w:rsidR="005E207F" w:rsidRPr="005E207F" w:rsidRDefault="005E207F" w:rsidP="005E207F">
      <w:pPr>
        <w:widowControl/>
        <w:numPr>
          <w:ilvl w:val="3"/>
          <w:numId w:val="1"/>
        </w:numPr>
        <w:spacing w:line="560" w:lineRule="exact"/>
        <w:rPr>
          <w:rFonts w:ascii="仿宋" w:eastAsia="仿宋" w:hAnsi="仿宋" w:cs="宋体" w:hint="eastAsia"/>
          <w:kern w:val="0"/>
          <w:sz w:val="32"/>
          <w:szCs w:val="32"/>
        </w:rPr>
      </w:pPr>
      <w:r w:rsidRPr="005E207F">
        <w:rPr>
          <w:rFonts w:ascii="仿宋" w:eastAsia="仿宋" w:hAnsi="仿宋" w:cs="宋体" w:hint="eastAsia"/>
          <w:kern w:val="0"/>
          <w:sz w:val="32"/>
          <w:szCs w:val="32"/>
        </w:rPr>
        <w:t>智能体项目开发中的常见问题</w:t>
      </w:r>
      <w:proofErr w:type="gramStart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与避坑</w:t>
      </w:r>
      <w:proofErr w:type="gramEnd"/>
      <w:r w:rsidRPr="005E207F">
        <w:rPr>
          <w:rFonts w:ascii="仿宋" w:eastAsia="仿宋" w:hAnsi="仿宋" w:cs="宋体" w:hint="eastAsia"/>
          <w:kern w:val="0"/>
          <w:sz w:val="32"/>
          <w:szCs w:val="32"/>
        </w:rPr>
        <w:t>经验</w:t>
      </w:r>
    </w:p>
    <w:p w14:paraId="17CB71F7" w14:textId="77777777" w:rsidR="005E207F" w:rsidRPr="005E207F" w:rsidRDefault="005E207F" w:rsidP="005E207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E207F">
        <w:rPr>
          <w:rFonts w:ascii="黑体" w:eastAsia="黑体" w:hAnsi="黑体" w:hint="eastAsia"/>
          <w:sz w:val="32"/>
          <w:szCs w:val="32"/>
        </w:rPr>
        <w:t>课程总结：</w:t>
      </w:r>
    </w:p>
    <w:p w14:paraId="72DFC866" w14:textId="77777777" w:rsidR="005E207F" w:rsidRPr="005E207F" w:rsidRDefault="005E207F" w:rsidP="005E207F">
      <w:pPr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5E207F">
        <w:rPr>
          <w:rFonts w:ascii="仿宋" w:eastAsia="仿宋" w:hAnsi="仿宋" w:hint="eastAsia"/>
          <w:color w:val="000000"/>
          <w:sz w:val="32"/>
          <w:szCs w:val="32"/>
        </w:rPr>
        <w:t>1．重点知识回顾与总结；</w:t>
      </w:r>
    </w:p>
    <w:p w14:paraId="0E17EFB0" w14:textId="77777777" w:rsidR="005E207F" w:rsidRPr="005E207F" w:rsidRDefault="005E207F" w:rsidP="005E207F">
      <w:pPr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5E207F">
        <w:rPr>
          <w:rFonts w:ascii="仿宋" w:eastAsia="仿宋" w:hAnsi="仿宋" w:hint="eastAsia"/>
          <w:color w:val="000000"/>
          <w:sz w:val="32"/>
          <w:szCs w:val="32"/>
        </w:rPr>
        <w:t>2．互动与讨论：问与答。</w:t>
      </w:r>
    </w:p>
    <w:p w14:paraId="4752E584" w14:textId="77777777" w:rsidR="005E207F" w:rsidRPr="005E207F" w:rsidRDefault="005E207F" w:rsidP="005E207F">
      <w:pPr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5E207F">
        <w:rPr>
          <w:rFonts w:ascii="仿宋" w:eastAsia="仿宋" w:hAnsi="仿宋" w:hint="eastAsia"/>
          <w:color w:val="000000"/>
          <w:sz w:val="32"/>
          <w:szCs w:val="32"/>
        </w:rPr>
        <w:t>就学员提出的问题进行分析、讨论、模拟演练和点评。</w:t>
      </w:r>
    </w:p>
    <w:p w14:paraId="523BC3BB" w14:textId="77777777" w:rsidR="005E207F" w:rsidRDefault="005E207F" w:rsidP="005E207F">
      <w:pPr>
        <w:pStyle w:val="3"/>
        <w:spacing w:after="0"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9D0C169" w14:textId="77777777" w:rsidR="005E207F" w:rsidRDefault="005E207F" w:rsidP="005E207F">
      <w:pPr>
        <w:spacing w:line="560" w:lineRule="exact"/>
      </w:pPr>
    </w:p>
    <w:p w14:paraId="3898C93D" w14:textId="77777777" w:rsidR="005E207F" w:rsidRDefault="005E207F" w:rsidP="005E207F">
      <w:pPr>
        <w:spacing w:line="560" w:lineRule="exact"/>
      </w:pPr>
    </w:p>
    <w:p w14:paraId="586CF8CF" w14:textId="77777777" w:rsidR="005E207F" w:rsidRDefault="005E207F" w:rsidP="005E207F">
      <w:pPr>
        <w:spacing w:line="560" w:lineRule="exact"/>
      </w:pPr>
    </w:p>
    <w:p w14:paraId="6791FA42" w14:textId="77777777" w:rsidR="005E207F" w:rsidRDefault="005E207F" w:rsidP="005E207F">
      <w:pPr>
        <w:spacing w:line="560" w:lineRule="exact"/>
      </w:pPr>
    </w:p>
    <w:p w14:paraId="663AA6BE" w14:textId="77777777" w:rsidR="005E207F" w:rsidRDefault="005E207F" w:rsidP="005E207F">
      <w:pPr>
        <w:spacing w:line="560" w:lineRule="exact"/>
      </w:pPr>
    </w:p>
    <w:p w14:paraId="731BAF05" w14:textId="77777777" w:rsidR="005E207F" w:rsidRDefault="005E207F" w:rsidP="005E207F">
      <w:pPr>
        <w:spacing w:line="560" w:lineRule="exact"/>
      </w:pPr>
    </w:p>
    <w:p w14:paraId="08165785" w14:textId="77777777" w:rsidR="005E207F" w:rsidRDefault="005E207F" w:rsidP="005E207F">
      <w:pPr>
        <w:spacing w:line="560" w:lineRule="exact"/>
      </w:pPr>
    </w:p>
    <w:p w14:paraId="5C2830CD" w14:textId="77777777" w:rsidR="005E207F" w:rsidRDefault="005E207F" w:rsidP="005E207F">
      <w:pPr>
        <w:spacing w:line="560" w:lineRule="exact"/>
      </w:pPr>
    </w:p>
    <w:p w14:paraId="0CE51E1D" w14:textId="77777777" w:rsidR="005E207F" w:rsidRDefault="005E207F" w:rsidP="005E207F">
      <w:pPr>
        <w:spacing w:line="560" w:lineRule="exact"/>
      </w:pPr>
    </w:p>
    <w:p w14:paraId="0E4E4743" w14:textId="77777777" w:rsidR="005E207F" w:rsidRDefault="005E207F" w:rsidP="005E207F"/>
    <w:p w14:paraId="6C1099F9" w14:textId="77777777" w:rsidR="005E207F" w:rsidRDefault="005E207F" w:rsidP="005E207F"/>
    <w:p w14:paraId="53EFCDFB" w14:textId="77777777" w:rsidR="005E207F" w:rsidRDefault="005E207F" w:rsidP="005E207F"/>
    <w:p w14:paraId="31BDFF02" w14:textId="77777777" w:rsidR="005E207F" w:rsidRDefault="005E207F" w:rsidP="005E207F"/>
    <w:bookmarkEnd w:id="0"/>
    <w:p w14:paraId="62F84445" w14:textId="77777777" w:rsidR="005E207F" w:rsidRDefault="005E207F" w:rsidP="005E207F">
      <w:pPr>
        <w:spacing w:line="20" w:lineRule="exact"/>
      </w:pPr>
    </w:p>
    <w:bookmarkEnd w:id="1"/>
    <w:p w14:paraId="695FEF65" w14:textId="77777777" w:rsidR="005E207F" w:rsidRDefault="005E207F" w:rsidP="005E207F">
      <w:pPr>
        <w:spacing w:line="20" w:lineRule="exact"/>
      </w:pPr>
    </w:p>
    <w:sectPr w:rsidR="005E207F" w:rsidSect="005E2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72B5E" w14:textId="77777777" w:rsidR="00732880" w:rsidRDefault="00732880" w:rsidP="00D247FE">
      <w:r>
        <w:separator/>
      </w:r>
    </w:p>
  </w:endnote>
  <w:endnote w:type="continuationSeparator" w:id="0">
    <w:p w14:paraId="704DAABA" w14:textId="77777777" w:rsidR="00732880" w:rsidRDefault="00732880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E9EDB" w14:textId="77777777" w:rsidR="005E207F" w:rsidRDefault="005E20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72361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8E52B5" w14:textId="21A32109" w:rsidR="005E207F" w:rsidRDefault="005E207F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389993" w14:textId="77777777" w:rsidR="005E207F" w:rsidRDefault="005E207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E759" w14:textId="77777777" w:rsidR="005E207F" w:rsidRDefault="005E20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4009A" w14:textId="77777777" w:rsidR="00732880" w:rsidRDefault="00732880" w:rsidP="00D247FE">
      <w:r>
        <w:separator/>
      </w:r>
    </w:p>
  </w:footnote>
  <w:footnote w:type="continuationSeparator" w:id="0">
    <w:p w14:paraId="3898019F" w14:textId="77777777" w:rsidR="00732880" w:rsidRDefault="00732880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487C" w14:textId="77777777" w:rsidR="005E207F" w:rsidRDefault="005E20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B924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9069D" w14:textId="77777777" w:rsidR="005E207F" w:rsidRDefault="005E20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1022B"/>
    <w:multiLevelType w:val="multilevel"/>
    <w:tmpl w:val="3B6AB31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楷体" w:eastAsia="楷体" w:hAnsi="楷体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ascii="楷体" w:eastAsia="楷体" w:hAnsi="楷体"/>
        <w:lang w:eastAsia="zh-C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eastAsia="zh-C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num w:numId="1" w16cid:durableId="1641836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5E207F"/>
    <w:rsid w:val="006476E7"/>
    <w:rsid w:val="0068712C"/>
    <w:rsid w:val="006A2F96"/>
    <w:rsid w:val="006E2EDA"/>
    <w:rsid w:val="006F2181"/>
    <w:rsid w:val="007175BE"/>
    <w:rsid w:val="00727583"/>
    <w:rsid w:val="00732880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C0A8E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5292A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6F287CA0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qFormat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247FE"/>
    <w:rPr>
      <w:kern w:val="2"/>
      <w:sz w:val="18"/>
      <w:szCs w:val="18"/>
    </w:rPr>
  </w:style>
  <w:style w:type="paragraph" w:styleId="3">
    <w:name w:val="Body Text 3"/>
    <w:basedOn w:val="a"/>
    <w:link w:val="30"/>
    <w:semiHidden/>
    <w:unhideWhenUsed/>
    <w:qFormat/>
    <w:rsid w:val="005E207F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semiHidden/>
    <w:rsid w:val="005E207F"/>
    <w:rPr>
      <w:kern w:val="2"/>
      <w:sz w:val="16"/>
      <w:szCs w:val="16"/>
    </w:rPr>
  </w:style>
  <w:style w:type="paragraph" w:customStyle="1" w:styleId="1">
    <w:name w:val="正文1"/>
    <w:basedOn w:val="a"/>
    <w:rsid w:val="005E207F"/>
    <w:pPr>
      <w:snapToGrid w:val="0"/>
      <w:ind w:firstLineChars="200" w:firstLine="420"/>
    </w:pPr>
    <w:rPr>
      <w:rFonts w:ascii="Calibri" w:eastAsia="微软雅黑" w:hAnsi="Calibri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1481</Words>
  <Characters>1807</Characters>
  <Application>Microsoft Office Word</Application>
  <DocSecurity>0</DocSecurity>
  <Lines>100</Lines>
  <Paragraphs>131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zhengjj@ccace.org.cn</cp:lastModifiedBy>
  <cp:revision>2</cp:revision>
  <cp:lastPrinted>2018-09-05T09:21:00Z</cp:lastPrinted>
  <dcterms:created xsi:type="dcterms:W3CDTF">2019-10-30T01:42:00Z</dcterms:created>
  <dcterms:modified xsi:type="dcterms:W3CDTF">2025-06-19T02:18:00Z</dcterms:modified>
</cp:coreProperties>
</file>