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07" w:rsidRPr="00263E21" w:rsidRDefault="00435307" w:rsidP="00435307">
      <w:pPr>
        <w:adjustRightInd w:val="0"/>
        <w:snapToGrid w:val="0"/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263E21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435307" w:rsidRPr="00435307" w:rsidRDefault="00435307" w:rsidP="00435307">
      <w:pPr>
        <w:adjustRightInd w:val="0"/>
        <w:snapToGrid w:val="0"/>
        <w:spacing w:line="360" w:lineRule="auto"/>
        <w:jc w:val="center"/>
        <w:rPr>
          <w:rFonts w:ascii="宋体" w:eastAsia="宋体" w:hAnsi="宋体" w:cs="仿宋_GB2312"/>
          <w:b/>
          <w:bCs/>
          <w:sz w:val="36"/>
          <w:szCs w:val="36"/>
        </w:rPr>
      </w:pPr>
      <w:r w:rsidRPr="00435307">
        <w:rPr>
          <w:rFonts w:ascii="宋体" w:eastAsia="宋体" w:hAnsi="宋体" w:cs="仿宋_GB2312" w:hint="eastAsia"/>
          <w:b/>
          <w:bCs/>
          <w:sz w:val="36"/>
          <w:szCs w:val="36"/>
        </w:rPr>
        <w:t>报 名 回 执</w:t>
      </w:r>
      <w:bookmarkStart w:id="0" w:name="_GoBack"/>
      <w:bookmarkEnd w:id="0"/>
    </w:p>
    <w:p w:rsidR="00435307" w:rsidRPr="00AB6D69" w:rsidRDefault="00435307" w:rsidP="00435307">
      <w:pPr>
        <w:adjustRightInd w:val="0"/>
        <w:snapToGrid w:val="0"/>
        <w:spacing w:line="360" w:lineRule="auto"/>
        <w:ind w:firstLineChars="200" w:firstLine="409"/>
        <w:jc w:val="left"/>
        <w:rPr>
          <w:rFonts w:ascii="宋体" w:eastAsia="宋体" w:hAnsi="宋体" w:cs="微软雅黑"/>
          <w:color w:val="000000" w:themeColor="text1"/>
          <w:w w:val="90"/>
          <w:szCs w:val="21"/>
        </w:rPr>
      </w:pPr>
      <w:r w:rsidRPr="00AB6D69">
        <w:rPr>
          <w:rFonts w:ascii="宋体" w:eastAsia="宋体" w:hAnsi="宋体" w:cs="宋体" w:hint="eastAsia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0</w:t>
      </w:r>
      <w:r w:rsidRPr="00AB6D69">
        <w:rPr>
          <w:rFonts w:ascii="宋体" w:eastAsia="宋体" w:hAnsi="宋体" w:cs="宋体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1</w:t>
      </w:r>
      <w:r w:rsidRPr="00AB6D69">
        <w:rPr>
          <w:rFonts w:ascii="宋体" w:eastAsia="宋体" w:hAnsi="宋体" w:cs="宋体" w:hint="eastAsia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《</w:t>
      </w:r>
      <w:r w:rsidRPr="00AB6D69">
        <w:rPr>
          <w:rFonts w:ascii="宋体" w:eastAsia="宋体" w:hAnsi="宋体" w:cs="宋体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2023年税收新政、征管新规重点难点暨风险防范》</w:t>
      </w:r>
      <w:r w:rsidRPr="00AB6D69">
        <w:rPr>
          <w:rFonts w:ascii="宋体" w:eastAsia="宋体" w:hAnsi="宋体" w:cs="宋体" w:hint="eastAsia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 xml:space="preserve"> </w:t>
      </w:r>
      <w:r w:rsidRPr="00AB6D69">
        <w:rPr>
          <w:rFonts w:ascii="宋体" w:eastAsia="宋体" w:hAnsi="宋体" w:cs="宋体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 xml:space="preserve">                  </w:t>
      </w:r>
      <w:r w:rsidRPr="00AB6D69">
        <w:rPr>
          <w:rFonts w:ascii="宋体" w:eastAsia="宋体" w:hAnsi="宋体" w:cs="宋体" w:hint="eastAsia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0</w:t>
      </w:r>
      <w:r w:rsidRPr="00AB6D69">
        <w:rPr>
          <w:rFonts w:ascii="宋体" w:eastAsia="宋体" w:hAnsi="宋体" w:cs="宋体"/>
          <w:color w:val="000000" w:themeColor="text1"/>
          <w:spacing w:val="8"/>
          <w:w w:val="90"/>
          <w:kern w:val="0"/>
          <w:szCs w:val="21"/>
          <w:bdr w:val="none" w:sz="0" w:space="0" w:color="auto" w:frame="1"/>
        </w:rPr>
        <w:t>2</w:t>
      </w: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>《金四背景下财务必须掌控的新政应用与企业全流程规划技巧》</w:t>
      </w:r>
    </w:p>
    <w:p w:rsidR="00435307" w:rsidRPr="00AB6D69" w:rsidRDefault="00435307" w:rsidP="00435307">
      <w:pPr>
        <w:adjustRightInd w:val="0"/>
        <w:snapToGrid w:val="0"/>
        <w:spacing w:line="360" w:lineRule="auto"/>
        <w:ind w:firstLineChars="200" w:firstLine="377"/>
        <w:jc w:val="left"/>
        <w:rPr>
          <w:rFonts w:ascii="宋体" w:eastAsia="宋体" w:hAnsi="宋体" w:cs="仿宋_GB2312"/>
          <w:w w:val="90"/>
          <w:sz w:val="32"/>
          <w:szCs w:val="32"/>
        </w:rPr>
      </w:pP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>0</w:t>
      </w:r>
      <w:r w:rsidRPr="00AB6D69">
        <w:rPr>
          <w:rFonts w:ascii="宋体" w:eastAsia="宋体" w:hAnsi="宋体" w:cs="微软雅黑"/>
          <w:color w:val="000000" w:themeColor="text1"/>
          <w:w w:val="90"/>
          <w:szCs w:val="21"/>
        </w:rPr>
        <w:t>3</w:t>
      </w: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>《全电时代“发票</w:t>
      </w:r>
      <w:r w:rsidRPr="00AB6D69">
        <w:rPr>
          <w:rFonts w:ascii="宋体" w:eastAsia="宋体" w:hAnsi="宋体" w:cs="微软雅黑"/>
          <w:color w:val="000000" w:themeColor="text1"/>
          <w:w w:val="90"/>
          <w:szCs w:val="21"/>
        </w:rPr>
        <w:t>+凭证+合同+业务”四位一体合规筹划与企业涉税零风险管控》</w:t>
      </w: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 xml:space="preserve"> </w:t>
      </w:r>
      <w:r>
        <w:rPr>
          <w:rFonts w:ascii="宋体" w:eastAsia="宋体" w:hAnsi="宋体" w:cs="微软雅黑"/>
          <w:color w:val="000000" w:themeColor="text1"/>
          <w:w w:val="90"/>
          <w:szCs w:val="21"/>
        </w:rPr>
        <w:t xml:space="preserve"> </w:t>
      </w: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>0</w:t>
      </w:r>
      <w:r w:rsidRPr="00AB6D69">
        <w:rPr>
          <w:rFonts w:ascii="宋体" w:eastAsia="宋体" w:hAnsi="宋体" w:cs="微软雅黑"/>
          <w:color w:val="000000" w:themeColor="text1"/>
          <w:w w:val="90"/>
          <w:szCs w:val="21"/>
        </w:rPr>
        <w:t>4</w:t>
      </w:r>
      <w:r w:rsidRPr="00AB6D69">
        <w:rPr>
          <w:rFonts w:ascii="宋体" w:eastAsia="宋体" w:hAnsi="宋体" w:cs="微软雅黑" w:hint="eastAsia"/>
          <w:color w:val="000000" w:themeColor="text1"/>
          <w:w w:val="90"/>
          <w:szCs w:val="21"/>
        </w:rPr>
        <w:t>《金税四期来袭，税务风险规避、税务稽查应对及涉税文书编写技巧》</w:t>
      </w:r>
    </w:p>
    <w:tbl>
      <w:tblPr>
        <w:tblStyle w:val="a4"/>
        <w:tblW w:w="14029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311"/>
        <w:gridCol w:w="965"/>
        <w:gridCol w:w="3543"/>
        <w:gridCol w:w="2127"/>
        <w:gridCol w:w="1982"/>
        <w:gridCol w:w="1982"/>
        <w:gridCol w:w="1706"/>
      </w:tblGrid>
      <w:tr w:rsidR="00435307" w:rsidTr="00DA323E">
        <w:trPr>
          <w:jc w:val="center"/>
        </w:trPr>
        <w:tc>
          <w:tcPr>
            <w:tcW w:w="704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020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965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3543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2127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部门及职务</w:t>
            </w:r>
          </w:p>
        </w:tc>
        <w:tc>
          <w:tcPr>
            <w:tcW w:w="1982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手机号码</w:t>
            </w:r>
          </w:p>
        </w:tc>
        <w:tc>
          <w:tcPr>
            <w:tcW w:w="1982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邮箱</w:t>
            </w:r>
          </w:p>
        </w:tc>
        <w:tc>
          <w:tcPr>
            <w:tcW w:w="1706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课程编号</w:t>
            </w:r>
          </w:p>
        </w:tc>
      </w:tr>
      <w:tr w:rsidR="00435307" w:rsidTr="00DA323E">
        <w:trPr>
          <w:jc w:val="center"/>
        </w:trPr>
        <w:tc>
          <w:tcPr>
            <w:tcW w:w="704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6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1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2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3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4</w:t>
            </w:r>
          </w:p>
        </w:tc>
      </w:tr>
      <w:tr w:rsidR="00435307" w:rsidTr="00DA323E">
        <w:trPr>
          <w:jc w:val="center"/>
        </w:trPr>
        <w:tc>
          <w:tcPr>
            <w:tcW w:w="704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6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1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2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3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4</w:t>
            </w:r>
          </w:p>
        </w:tc>
      </w:tr>
      <w:tr w:rsidR="00435307" w:rsidTr="00DA323E">
        <w:trPr>
          <w:jc w:val="center"/>
        </w:trPr>
        <w:tc>
          <w:tcPr>
            <w:tcW w:w="704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2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6" w:type="dxa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1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2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 xml:space="preserve">3   </w:t>
            </w:r>
            <w:r>
              <w:rPr>
                <w:rFonts w:ascii="仿宋" w:eastAsia="仿宋" w:hAnsi="仿宋" w:cs="仿宋" w:hint="eastAsia"/>
                <w:color w:val="000000"/>
              </w:rPr>
              <w:t>□0</w:t>
            </w:r>
            <w:r>
              <w:rPr>
                <w:rFonts w:ascii="仿宋" w:eastAsia="仿宋" w:hAnsi="仿宋" w:cs="仿宋"/>
                <w:color w:val="000000"/>
              </w:rPr>
              <w:t>4</w:t>
            </w:r>
          </w:p>
        </w:tc>
      </w:tr>
      <w:tr w:rsidR="00435307" w:rsidTr="00DA323E">
        <w:trPr>
          <w:trHeight w:val="1044"/>
          <w:jc w:val="center"/>
        </w:trPr>
        <w:tc>
          <w:tcPr>
            <w:tcW w:w="1413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发 票 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信 息</w:t>
            </w:r>
          </w:p>
        </w:tc>
        <w:tc>
          <w:tcPr>
            <w:tcW w:w="12616" w:type="dxa"/>
            <w:gridSpan w:val="7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1.发票抬头：                                           4.开户行名称：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2.纳税人识别码：                                       5.账号：</w:t>
            </w:r>
          </w:p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3.单位注册地址：                                       6.联系电话：</w:t>
            </w:r>
          </w:p>
        </w:tc>
      </w:tr>
      <w:tr w:rsidR="00435307" w:rsidTr="00DA323E">
        <w:trPr>
          <w:trHeight w:val="917"/>
          <w:jc w:val="center"/>
        </w:trPr>
        <w:tc>
          <w:tcPr>
            <w:tcW w:w="1413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发票邮寄信息</w:t>
            </w:r>
          </w:p>
        </w:tc>
        <w:tc>
          <w:tcPr>
            <w:tcW w:w="12616" w:type="dxa"/>
            <w:gridSpan w:val="7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收件人： </w:t>
            </w:r>
            <w:r>
              <w:rPr>
                <w:rFonts w:ascii="仿宋" w:eastAsia="仿宋" w:hAnsi="仿宋" w:cs="仿宋"/>
                <w:color w:val="000000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手机： </w:t>
            </w:r>
            <w:r>
              <w:rPr>
                <w:rFonts w:ascii="仿宋" w:eastAsia="仿宋" w:hAnsi="仿宋" w:cs="仿宋"/>
                <w:color w:val="000000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收件地址：</w:t>
            </w:r>
          </w:p>
        </w:tc>
      </w:tr>
      <w:tr w:rsidR="00435307" w:rsidTr="00DA323E">
        <w:trPr>
          <w:trHeight w:val="1311"/>
          <w:jc w:val="center"/>
        </w:trPr>
        <w:tc>
          <w:tcPr>
            <w:tcW w:w="1413" w:type="dxa"/>
            <w:gridSpan w:val="2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报名联系人及联系方式</w:t>
            </w:r>
          </w:p>
        </w:tc>
        <w:tc>
          <w:tcPr>
            <w:tcW w:w="12616" w:type="dxa"/>
            <w:gridSpan w:val="7"/>
            <w:vAlign w:val="center"/>
          </w:tcPr>
          <w:p w:rsidR="00435307" w:rsidRDefault="00435307" w:rsidP="00DA323E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 w:rsidR="00435307" w:rsidRDefault="00435307" w:rsidP="00435307">
      <w:pPr>
        <w:spacing w:line="400" w:lineRule="exac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邮箱：ztqx</w:t>
      </w:r>
      <w:r>
        <w:rPr>
          <w:rFonts w:ascii="仿宋" w:eastAsia="仿宋" w:hAnsi="仿宋" w:cs="仿宋"/>
          <w:color w:val="000000"/>
          <w:kern w:val="0"/>
          <w:sz w:val="24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@163.com   电话：010-68200127</w:t>
      </w:r>
    </w:p>
    <w:p w:rsidR="00485F99" w:rsidRPr="00435307" w:rsidRDefault="00485F99"/>
    <w:sectPr w:rsidR="00485F99" w:rsidRPr="00435307" w:rsidSect="0043530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07"/>
    <w:rsid w:val="00435307"/>
    <w:rsid w:val="004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C57C-D643-4068-88A5-C45FC44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3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43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2023-02-13T03:22:00Z</dcterms:created>
  <dcterms:modified xsi:type="dcterms:W3CDTF">2023-02-13T03:23:00Z</dcterms:modified>
</cp:coreProperties>
</file>