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22" w:rsidRDefault="00844814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  <w:bookmarkStart w:id="0" w:name="正文"/>
      <w:r>
        <w:rPr>
          <w:rStyle w:val="aa"/>
          <w:rFonts w:ascii="黑体" w:eastAsia="黑体" w:hAnsi="黑体" w:hint="eastAsia"/>
          <w:color w:val="070707"/>
          <w:sz w:val="32"/>
          <w:szCs w:val="32"/>
          <w:shd w:val="clear" w:color="auto" w:fill="FFFFFF"/>
        </w:rPr>
        <w:t>附件2</w:t>
      </w:r>
    </w:p>
    <w:p w:rsidR="009C6822" w:rsidRDefault="00844814">
      <w:pPr>
        <w:spacing w:line="400" w:lineRule="exact"/>
        <w:jc w:val="center"/>
        <w:rPr>
          <w:rFonts w:ascii="宋体" w:hAnsi="宋体" w:cs="宋体"/>
          <w:b/>
          <w:sz w:val="36"/>
          <w:szCs w:val="21"/>
        </w:rPr>
      </w:pPr>
      <w:r>
        <w:rPr>
          <w:rFonts w:ascii="宋体" w:hAnsi="宋体" w:cs="宋体" w:hint="eastAsia"/>
          <w:b/>
          <w:sz w:val="32"/>
          <w:szCs w:val="21"/>
        </w:rPr>
        <w:t>课 程 大 纲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00"/>
        <w:gridCol w:w="3200"/>
        <w:gridCol w:w="5440"/>
      </w:tblGrid>
      <w:tr w:rsidR="009C6822">
        <w:trPr>
          <w:trHeight w:val="3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ind w:firstLineChars="100" w:firstLine="22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架构工程师</w:t>
            </w:r>
          </w:p>
          <w:p w:rsidR="000F69A9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0F69A9" w:rsidRDefault="000F69A9" w:rsidP="008E07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7月20-22日线上培训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“东数西算”工程建设及政策解读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概念及技术特征</w:t>
            </w:r>
          </w:p>
        </w:tc>
      </w:tr>
      <w:tr w:rsidR="000F69A9" w:rsidTr="000F69A9">
        <w:trPr>
          <w:trHeight w:val="2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标准体系及标准介绍</w:t>
            </w:r>
          </w:p>
        </w:tc>
      </w:tr>
      <w:tr w:rsidR="000F69A9" w:rsidTr="000F69A9">
        <w:trPr>
          <w:trHeight w:val="30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系统的总体架构</w:t>
            </w:r>
          </w:p>
        </w:tc>
      </w:tr>
      <w:tr w:rsidR="000F69A9" w:rsidTr="000F69A9">
        <w:trPr>
          <w:trHeight w:val="2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业务需求与网络能力</w:t>
            </w:r>
          </w:p>
        </w:tc>
      </w:tr>
      <w:tr w:rsidR="000F69A9" w:rsidTr="000F69A9">
        <w:trPr>
          <w:trHeight w:val="24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算力网络技术</w:t>
            </w:r>
            <w:proofErr w:type="gramEnd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体系及关键技术</w:t>
            </w:r>
          </w:p>
        </w:tc>
      </w:tr>
      <w:tr w:rsidR="000F69A9" w:rsidTr="000F69A9">
        <w:trPr>
          <w:trHeight w:val="19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7A767C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算力网络云</w:t>
            </w:r>
            <w:proofErr w:type="gramEnd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专线/云专网技术及应用</w:t>
            </w:r>
          </w:p>
        </w:tc>
      </w:tr>
      <w:tr w:rsidR="000F69A9" w:rsidTr="00667B0C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0F69A9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建设及部署实施方案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0F69A9" w:rsidRDefault="000F69A9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</w:t>
            </w:r>
            <w:proofErr w:type="gramEnd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应用场景及案例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8A0BDD" w:rsidP="0071730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71730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  <w:p w:rsidR="00717304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717304" w:rsidRDefault="008E073E" w:rsidP="0071730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  <w:r w:rsidR="00717304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10-1</w:t>
            </w:r>
            <w:r w:rsidR="00717304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“云改”</w:t>
            </w: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及云网融合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应用现状与发展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的概念及实现方式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解决方案总体架构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的关键技术及应用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的云专线技术及组网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的云专网技术及云间互联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的云迁移技术及方案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</w:t>
            </w: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智能云网技术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方案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应用场景及</w:t>
            </w: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云服务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</w:t>
            </w:r>
          </w:p>
        </w:tc>
      </w:tr>
      <w:tr w:rsidR="00717304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的典型应用方案及案例分析</w:t>
            </w:r>
          </w:p>
        </w:tc>
      </w:tr>
      <w:tr w:rsidR="008A0BDD" w:rsidTr="000F69A9">
        <w:trPr>
          <w:trHeight w:val="307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IPv6+下一代互联网工程师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Default="008E073E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  <w:r w:rsidR="008A0BD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 w:rsidR="008A0BD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8A0BD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4-26日线上培训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IPv6技术基础</w:t>
            </w:r>
          </w:p>
        </w:tc>
      </w:tr>
      <w:tr w:rsidR="008A0BDD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IPv6+的概念及应用现状与发展</w:t>
            </w:r>
          </w:p>
        </w:tc>
      </w:tr>
      <w:tr w:rsidR="008A0BDD" w:rsidTr="000F69A9">
        <w:trPr>
          <w:trHeight w:val="31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IPv6+的关键技术及应用</w:t>
            </w:r>
          </w:p>
        </w:tc>
      </w:tr>
      <w:tr w:rsidR="008A0BDD" w:rsidTr="000F69A9">
        <w:trPr>
          <w:trHeight w:val="2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IPv6+组网及应用</w:t>
            </w:r>
          </w:p>
        </w:tc>
      </w:tr>
      <w:tr w:rsidR="008A0BDD" w:rsidTr="000F69A9">
        <w:trPr>
          <w:trHeight w:val="2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IPv6+智能</w:t>
            </w:r>
            <w:proofErr w:type="gramStart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云网产品</w:t>
            </w:r>
            <w:proofErr w:type="gramEnd"/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及应用场景分析</w:t>
            </w:r>
          </w:p>
        </w:tc>
      </w:tr>
      <w:tr w:rsidR="008A0BDD" w:rsidTr="000F69A9">
        <w:trPr>
          <w:trHeight w:val="33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IPv6+的应用场景及应用解决方案案例</w:t>
            </w:r>
          </w:p>
        </w:tc>
      </w:tr>
      <w:tr w:rsidR="008A0BDD" w:rsidTr="000F69A9">
        <w:trPr>
          <w:trHeight w:val="31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数字化产品管理与运营（数字化产品经理）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Default="008E073E" w:rsidP="008E07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 w:rsidR="008A0BD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="008A0BD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-2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8A0BD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数字化产品思维</w:t>
            </w:r>
          </w:p>
        </w:tc>
      </w:tr>
      <w:tr w:rsidR="008A0BDD" w:rsidTr="000F69A9">
        <w:trPr>
          <w:trHeight w:val="27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数字化产品思维的规划与实施</w:t>
            </w:r>
          </w:p>
        </w:tc>
      </w:tr>
      <w:tr w:rsidR="008A0BDD" w:rsidTr="000F69A9">
        <w:trPr>
          <w:trHeight w:val="36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数字化产品竞争环境与商业模式分析</w:t>
            </w:r>
          </w:p>
        </w:tc>
      </w:tr>
      <w:tr w:rsidR="008A0BDD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产品设计与用户体验</w:t>
            </w:r>
          </w:p>
        </w:tc>
      </w:tr>
      <w:tr w:rsidR="008A0BDD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产品原型设计</w:t>
            </w:r>
          </w:p>
        </w:tc>
      </w:tr>
      <w:tr w:rsidR="008A0BDD" w:rsidTr="000F69A9">
        <w:trPr>
          <w:trHeight w:val="37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Axure 交互设计</w:t>
            </w:r>
          </w:p>
        </w:tc>
      </w:tr>
      <w:tr w:rsidR="008A0BDD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产品运营基本理论、方法与框架</w:t>
            </w:r>
          </w:p>
        </w:tc>
      </w:tr>
      <w:tr w:rsidR="008A0BDD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产品运营基础</w:t>
            </w:r>
          </w:p>
        </w:tc>
      </w:tr>
      <w:tr w:rsidR="008A0BDD" w:rsidTr="000F69A9">
        <w:trPr>
          <w:trHeight w:val="33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数据运营体系构建</w:t>
            </w:r>
          </w:p>
        </w:tc>
      </w:tr>
      <w:tr w:rsidR="008A0BDD" w:rsidTr="008A0BDD">
        <w:trPr>
          <w:trHeight w:val="41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产品渠道运营</w:t>
            </w:r>
          </w:p>
        </w:tc>
      </w:tr>
      <w:tr w:rsidR="008A0BDD" w:rsidTr="008A0BDD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005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005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005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63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网络安全工程师</w:t>
            </w:r>
          </w:p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0F69A9" w:rsidRPr="004F331D" w:rsidRDefault="000F69A9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第一期：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0F69A9" w:rsidRDefault="000F69A9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第二期：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19</w:t>
            </w: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0F69A9" w:rsidRDefault="000F69A9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网络基本原理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网络访问控制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网络安全攻防</w:t>
            </w:r>
          </w:p>
        </w:tc>
      </w:tr>
      <w:tr w:rsidR="000F69A9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系统安全防御</w:t>
            </w:r>
          </w:p>
        </w:tc>
      </w:tr>
      <w:tr w:rsidR="000F69A9" w:rsidTr="006F2DC5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网络数据泄漏</w:t>
            </w:r>
          </w:p>
        </w:tc>
      </w:tr>
      <w:tr w:rsidR="000F69A9" w:rsidTr="009C42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9A9" w:rsidRDefault="000F69A9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A9" w:rsidRPr="000F69A9" w:rsidRDefault="000F69A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网络传输安全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Pr="001A63C4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63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网络安全高级工程师</w:t>
            </w:r>
          </w:p>
          <w:p w:rsidR="009C426B" w:rsidRPr="001A63C4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9C426B" w:rsidRDefault="009C426B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17-19日线上培训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网络安全-防火墙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数据库/</w:t>
            </w:r>
            <w:r w:rsidRPr="000F69A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IDS/IPS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软件安全开发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WEB</w:t>
            </w: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及中间</w:t>
            </w:r>
            <w:proofErr w:type="gramStart"/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件安全</w:t>
            </w:r>
            <w:proofErr w:type="gramEnd"/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69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渗透测试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Pr="00A8041C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智能运维工程师</w:t>
            </w:r>
          </w:p>
          <w:p w:rsidR="009C426B" w:rsidRPr="00A8041C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9C426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7月6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-8日线上培训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DevOps与自动化运维的意义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Shell脚本在DevOps下的应用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Python在DevOps与自动化运维中的应用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Vagrant在DevOps环境中的应用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自动化部署管理工具Ansible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自动化配置管理工具SaltStack</w:t>
            </w:r>
          </w:p>
        </w:tc>
      </w:tr>
      <w:tr w:rsidR="009C426B" w:rsidTr="009C426B">
        <w:trPr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26B" w:rsidRDefault="009C426B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6B" w:rsidRPr="00A4130B" w:rsidRDefault="009C426B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Docker和Jenkins在DevOps中的应用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F55E9">
              <w:rPr>
                <w:rFonts w:asciiTheme="minorEastAsia" w:eastAsiaTheme="minorEastAsia" w:hAnsiTheme="minorEastAsia" w:cs="Arial" w:hint="eastAsia"/>
                <w:bCs/>
                <w:color w:val="333333"/>
                <w:kern w:val="0"/>
                <w:sz w:val="24"/>
              </w:rPr>
              <w:t xml:space="preserve"> </w:t>
            </w: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智能运维高级工程师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8041C" w:rsidRDefault="00A8041C" w:rsidP="00A8041C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5月1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1-13日线上培训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运维现状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智能运维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开源数据采集技术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分布式消息队列</w:t>
            </w:r>
          </w:p>
        </w:tc>
      </w:tr>
      <w:tr w:rsidR="00A8041C" w:rsidTr="00A8041C">
        <w:trPr>
          <w:trHeight w:val="4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大数据存储技术</w:t>
            </w:r>
          </w:p>
        </w:tc>
      </w:tr>
      <w:tr w:rsidR="00A8041C" w:rsidTr="00A8041C">
        <w:trPr>
          <w:trHeight w:val="42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大规模数据离线计算分析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实时计算框架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时序数据分析框架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机器学习框架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数据聚合与关联技术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数据异常点检测技术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故障诊断和分析策略</w:t>
            </w:r>
          </w:p>
        </w:tc>
      </w:tr>
      <w:tr w:rsidR="00A8041C" w:rsidTr="0072566B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趋势预测算法</w:t>
            </w:r>
          </w:p>
        </w:tc>
      </w:tr>
      <w:tr w:rsidR="00A8041C" w:rsidTr="00A8041C">
        <w:trPr>
          <w:trHeight w:val="46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快速构建日志监控系统</w:t>
            </w:r>
          </w:p>
        </w:tc>
      </w:tr>
      <w:tr w:rsidR="00A8041C" w:rsidTr="00A8041C">
        <w:trPr>
          <w:trHeight w:val="4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微博广告</w:t>
            </w:r>
            <w:proofErr w:type="gramEnd"/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智能监控系统</w:t>
            </w:r>
          </w:p>
        </w:tc>
      </w:tr>
      <w:tr w:rsidR="00A8041C" w:rsidTr="00A8041C">
        <w:trPr>
          <w:trHeight w:val="46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0F55E9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9C426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微博平台</w:t>
            </w:r>
            <w:proofErr w:type="gramEnd"/>
            <w:r w:rsidRPr="009C426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通用监控系统</w:t>
            </w:r>
          </w:p>
        </w:tc>
      </w:tr>
      <w:tr w:rsidR="00A8041C" w:rsidTr="00925198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07BD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信创集成</w:t>
            </w:r>
            <w:proofErr w:type="gramEnd"/>
            <w:r w:rsidRPr="00A07BD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项目管理工程师</w:t>
            </w:r>
          </w:p>
          <w:p w:rsidR="00A8041C" w:rsidRPr="00A07BD0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8041C" w:rsidRPr="00A07BD0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第一期：</w:t>
            </w:r>
            <w:r w:rsidRPr="00A07BD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4月1</w:t>
            </w:r>
            <w:r w:rsidRPr="00A07BD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8-22日</w:t>
            </w:r>
          </w:p>
          <w:p w:rsidR="00A8041C" w:rsidRPr="00A8041C" w:rsidRDefault="00A8041C" w:rsidP="00A8041C">
            <w:pPr>
              <w:widowControl/>
              <w:ind w:firstLineChars="200" w:firstLine="440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第二期：8月8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-12日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07BD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信息化知识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信息系统集成技术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信息系统安全管理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项目管理基础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项目整合管理、范围管理、进度管理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项目成本管理、质量管理、资源管理、沟通管理</w:t>
            </w:r>
          </w:p>
        </w:tc>
      </w:tr>
      <w:tr w:rsidR="00A8041C" w:rsidTr="003E5AC9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项目范围管理、风险、采购、相关方管理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密码安全工程师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第一期：</w:t>
            </w: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2月1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0-12日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第二期：</w:t>
            </w: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3月1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0-12日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  <w:p w:rsidR="00A8041C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商用密码应用与安全性评估政策法规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密码学技术基础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信息系统密码应用安全性评估简介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商用密码产品与应用要点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密码应用方案编制与评估要点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商用密码应用安全性评估准则</w:t>
            </w:r>
          </w:p>
        </w:tc>
      </w:tr>
      <w:tr w:rsidR="00A8041C" w:rsidTr="00531B9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密码应用安全风险分析及应对措施</w:t>
            </w:r>
          </w:p>
        </w:tc>
      </w:tr>
      <w:tr w:rsidR="00A8041C" w:rsidTr="00E77077">
        <w:trPr>
          <w:trHeight w:val="3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数据治理与评估分析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第一期：</w:t>
            </w: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2月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24-26日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第二期：</w:t>
            </w: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3月1</w:t>
            </w: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7-19日</w:t>
            </w:r>
          </w:p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  <w:p w:rsidR="00A8041C" w:rsidRDefault="00A8041C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数据治理概述</w:t>
            </w:r>
          </w:p>
        </w:tc>
      </w:tr>
      <w:tr w:rsidR="00A8041C" w:rsidTr="00E77077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数据治理体系</w:t>
            </w:r>
          </w:p>
        </w:tc>
      </w:tr>
      <w:tr w:rsidR="00A8041C" w:rsidTr="00E77077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数据治理工具</w:t>
            </w:r>
          </w:p>
        </w:tc>
      </w:tr>
      <w:tr w:rsidR="00A8041C" w:rsidTr="00E77077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Pr="00A4130B" w:rsidRDefault="00A8041C" w:rsidP="001A63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数据管理成熟度评估</w:t>
            </w:r>
          </w:p>
        </w:tc>
      </w:tr>
      <w:tr w:rsidR="00A8041C" w:rsidTr="00E77077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1C" w:rsidRDefault="00A8041C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1C" w:rsidRPr="00A8041C" w:rsidRDefault="00A8041C" w:rsidP="00A804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1C" w:rsidRDefault="00A8041C" w:rsidP="001A63C4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政务数据治理实践</w:t>
            </w:r>
          </w:p>
        </w:tc>
      </w:tr>
      <w:tr w:rsidR="000539EE" w:rsidTr="004908D1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0539EE" w:rsidRDefault="000539EE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0539EE" w:rsidRDefault="000539EE" w:rsidP="001A63C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Default="000539EE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539E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性能效率测试</w:t>
            </w:r>
          </w:p>
          <w:p w:rsidR="000539EE" w:rsidRPr="000539EE" w:rsidRDefault="000539EE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0539EE" w:rsidRPr="000539EE" w:rsidRDefault="000539EE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539E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3月3</w:t>
            </w:r>
            <w:r w:rsidRP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-5日</w:t>
            </w:r>
          </w:p>
          <w:p w:rsidR="000539EE" w:rsidRPr="000539EE" w:rsidRDefault="000539EE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性能效率测试标准解读和基础知识</w:t>
            </w:r>
          </w:p>
        </w:tc>
      </w:tr>
      <w:tr w:rsidR="000539EE" w:rsidTr="004908D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性能效率测试工具部署安装</w:t>
            </w:r>
          </w:p>
        </w:tc>
      </w:tr>
      <w:tr w:rsidR="000539EE" w:rsidTr="004908D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项目实战</w:t>
            </w:r>
            <w:r w:rsidRPr="000539EE">
              <w:rPr>
                <w:rFonts w:ascii="仿宋_GB2312" w:eastAsia="仿宋_GB2312"/>
                <w:color w:val="000000"/>
              </w:rPr>
              <w:t>——</w:t>
            </w:r>
            <w:r w:rsidRPr="000539EE">
              <w:rPr>
                <w:rFonts w:ascii="仿宋_GB2312" w:eastAsia="仿宋_GB2312"/>
                <w:color w:val="000000"/>
              </w:rPr>
              <w:t xml:space="preserve">Web </w:t>
            </w:r>
            <w:r w:rsidRPr="000539EE">
              <w:rPr>
                <w:rFonts w:ascii="仿宋_GB2312" w:eastAsia="仿宋_GB2312" w:hint="eastAsia"/>
                <w:color w:val="000000"/>
              </w:rPr>
              <w:t>应用系统性能测试</w:t>
            </w:r>
          </w:p>
        </w:tc>
      </w:tr>
      <w:tr w:rsidR="000539EE" w:rsidTr="004908D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项目实战</w:t>
            </w:r>
            <w:r w:rsidRPr="000539EE">
              <w:rPr>
                <w:rFonts w:ascii="仿宋_GB2312" w:eastAsia="仿宋_GB2312"/>
                <w:color w:val="000000"/>
              </w:rPr>
              <w:t>——</w:t>
            </w:r>
            <w:r w:rsidRPr="000539EE">
              <w:rPr>
                <w:rFonts w:ascii="仿宋_GB2312" w:eastAsia="仿宋_GB2312" w:hint="eastAsia"/>
                <w:color w:val="000000"/>
              </w:rPr>
              <w:t xml:space="preserve">手机 </w:t>
            </w:r>
            <w:r w:rsidRPr="000539EE">
              <w:rPr>
                <w:rFonts w:ascii="仿宋_GB2312" w:eastAsia="仿宋_GB2312"/>
                <w:color w:val="000000"/>
              </w:rPr>
              <w:t>App</w:t>
            </w:r>
            <w:r w:rsidRPr="000539EE">
              <w:rPr>
                <w:rFonts w:ascii="仿宋_GB2312" w:eastAsia="仿宋_GB2312" w:hint="eastAsia"/>
                <w:color w:val="000000"/>
              </w:rPr>
              <w:t>性能测试</w:t>
            </w:r>
          </w:p>
        </w:tc>
      </w:tr>
      <w:tr w:rsidR="000539EE" w:rsidTr="004908D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项目实战</w:t>
            </w:r>
            <w:r w:rsidRPr="000539EE">
              <w:rPr>
                <w:rFonts w:ascii="仿宋_GB2312" w:eastAsia="仿宋_GB2312"/>
                <w:color w:val="000000"/>
              </w:rPr>
              <w:t>——</w:t>
            </w:r>
            <w:r w:rsidRPr="000539EE">
              <w:rPr>
                <w:rFonts w:ascii="仿宋_GB2312" w:eastAsia="仿宋_GB2312" w:hint="eastAsia"/>
                <w:color w:val="000000"/>
              </w:rPr>
              <w:t>小程序性能测试</w:t>
            </w:r>
          </w:p>
        </w:tc>
      </w:tr>
      <w:tr w:rsidR="000539EE" w:rsidTr="004908D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项目实战</w:t>
            </w:r>
            <w:r w:rsidRPr="000539EE">
              <w:rPr>
                <w:rFonts w:ascii="仿宋_GB2312" w:eastAsia="仿宋_GB2312"/>
                <w:color w:val="000000"/>
              </w:rPr>
              <w:t>——</w:t>
            </w:r>
            <w:r w:rsidRPr="000539EE">
              <w:rPr>
                <w:rFonts w:ascii="仿宋_GB2312" w:eastAsia="仿宋_GB2312" w:hint="eastAsia"/>
                <w:color w:val="000000"/>
              </w:rPr>
              <w:t>数据库性能测试</w:t>
            </w:r>
          </w:p>
        </w:tc>
      </w:tr>
      <w:tr w:rsidR="000539EE" w:rsidRPr="000539EE" w:rsidTr="004908D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0539EE">
              <w:rPr>
                <w:rFonts w:ascii="仿宋_GB2312" w:eastAsia="仿宋_GB2312" w:hint="eastAsia"/>
                <w:color w:val="000000"/>
              </w:rPr>
              <w:t>性能效率测试监控、分析和调优</w:t>
            </w:r>
          </w:p>
        </w:tc>
      </w:tr>
      <w:tr w:rsidR="000539EE" w:rsidRPr="000539EE" w:rsidTr="00800562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1A63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9EE" w:rsidRPr="000F55E9" w:rsidRDefault="000539EE" w:rsidP="001A63C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Arial"/>
                <w:bCs/>
                <w:color w:val="333333"/>
                <w:kern w:val="0"/>
                <w:sz w:val="24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Pr="000539EE" w:rsidRDefault="000539EE" w:rsidP="000539EE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培训考核</w:t>
            </w:r>
          </w:p>
        </w:tc>
      </w:tr>
      <w:tr w:rsidR="009C6822">
        <w:trPr>
          <w:trHeight w:val="36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数据分析师（中级）</w:t>
            </w: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softHyphen/>
            </w:r>
          </w:p>
          <w:p w:rsidR="008E6A42" w:rsidRDefault="00A07BD0" w:rsidP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13-15日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线上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数据分析工具与平台</w:t>
            </w:r>
          </w:p>
        </w:tc>
      </w:tr>
      <w:tr w:rsidR="009C6822">
        <w:trPr>
          <w:trHeight w:val="3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统计基础及数据预处理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SPSS数据统计分析</w:t>
            </w:r>
          </w:p>
        </w:tc>
      </w:tr>
      <w:tr w:rsidR="009C6822">
        <w:trPr>
          <w:trHeight w:val="3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相关分析及因子分析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关系数据库原理</w:t>
            </w:r>
          </w:p>
        </w:tc>
      </w:tr>
      <w:tr w:rsidR="000539EE" w:rsidTr="00925198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Pr="00A8041C" w:rsidRDefault="000539EE" w:rsidP="009251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8041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 w:rsidTr="000539EE">
        <w:trPr>
          <w:trHeight w:val="37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数据分析师（高级）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11-13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数据挖掘基础</w:t>
            </w:r>
          </w:p>
        </w:tc>
      </w:tr>
      <w:tr w:rsidR="009C6822" w:rsidTr="000539EE">
        <w:trPr>
          <w:trHeight w:val="4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数据准备与数据预处理</w:t>
            </w:r>
          </w:p>
        </w:tc>
      </w:tr>
      <w:tr w:rsidR="009C6822" w:rsidTr="000539EE">
        <w:trPr>
          <w:trHeight w:val="4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关联规则与序列挖掘</w:t>
            </w:r>
          </w:p>
        </w:tc>
      </w:tr>
      <w:tr w:rsidR="009C6822" w:rsidTr="000539EE">
        <w:trPr>
          <w:trHeight w:val="41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回归分析与时间序列</w:t>
            </w:r>
          </w:p>
        </w:tc>
      </w:tr>
      <w:tr w:rsidR="009C6822" w:rsidTr="000539EE">
        <w:trPr>
          <w:trHeight w:val="5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聚类与异常点分析</w:t>
            </w:r>
          </w:p>
        </w:tc>
      </w:tr>
      <w:tr w:rsidR="009C6822" w:rsidTr="000539EE">
        <w:trPr>
          <w:trHeight w:val="41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分类与预测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A07BD0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第一期：3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3-25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</w:t>
            </w:r>
          </w:p>
          <w:p w:rsidR="00A07BD0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第二期：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7月2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0-22日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人工智能概论</w:t>
            </w:r>
          </w:p>
        </w:tc>
      </w:tr>
      <w:tr w:rsidR="009C6822" w:rsidTr="008A0BDD">
        <w:trPr>
          <w:trHeight w:val="4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机器学习与数据挖掘基础</w:t>
            </w:r>
          </w:p>
        </w:tc>
      </w:tr>
      <w:tr w:rsidR="009C6822" w:rsidTr="008A0BDD">
        <w:trPr>
          <w:trHeight w:val="4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Python语言基础</w:t>
            </w:r>
          </w:p>
        </w:tc>
      </w:tr>
      <w:tr w:rsidR="009C6822" w:rsidTr="008A0BDD">
        <w:trPr>
          <w:trHeight w:val="39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Python语言进阶</w:t>
            </w:r>
          </w:p>
        </w:tc>
      </w:tr>
      <w:tr w:rsidR="009C6822" w:rsidTr="008A0BDD">
        <w:trPr>
          <w:trHeight w:val="40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关联分析与应用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聚类算法与应用</w:t>
            </w:r>
          </w:p>
        </w:tc>
      </w:tr>
      <w:tr w:rsidR="009C6822" w:rsidTr="008A0BDD">
        <w:trPr>
          <w:trHeight w:val="4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8-10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回归分析与时间序列</w:t>
            </w:r>
          </w:p>
        </w:tc>
      </w:tr>
      <w:tr w:rsidR="009C6822" w:rsidTr="008A0BDD">
        <w:trPr>
          <w:trHeight w:val="5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分类与预测</w:t>
            </w:r>
          </w:p>
        </w:tc>
      </w:tr>
      <w:tr w:rsidR="009C6822" w:rsidTr="008A0BDD">
        <w:trPr>
          <w:trHeight w:val="4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集成学习算法</w:t>
            </w:r>
          </w:p>
        </w:tc>
      </w:tr>
      <w:tr w:rsidR="009C6822" w:rsidTr="008A0BDD">
        <w:trPr>
          <w:trHeight w:val="4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分类模型评估与调优</w:t>
            </w:r>
          </w:p>
        </w:tc>
      </w:tr>
      <w:tr w:rsidR="009C6822" w:rsidTr="008A0BDD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自然语言处理NLP</w:t>
            </w:r>
          </w:p>
        </w:tc>
      </w:tr>
      <w:tr w:rsidR="009C6822" w:rsidTr="008A0BDD">
        <w:trPr>
          <w:trHeight w:val="4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深度学习技术</w:t>
            </w:r>
          </w:p>
        </w:tc>
      </w:tr>
      <w:tr w:rsidR="009C6822" w:rsidTr="000539EE">
        <w:trPr>
          <w:trHeight w:val="46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6-8日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物联网发展的概念与发展</w:t>
            </w:r>
          </w:p>
        </w:tc>
      </w:tr>
      <w:tr w:rsidR="009C6822" w:rsidTr="000539EE">
        <w:trPr>
          <w:trHeight w:val="54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物联网关键技术</w:t>
            </w:r>
          </w:p>
        </w:tc>
      </w:tr>
      <w:tr w:rsidR="009C6822" w:rsidTr="008A0BDD">
        <w:trPr>
          <w:trHeight w:val="44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5G-物联网的终端介绍</w:t>
            </w:r>
          </w:p>
        </w:tc>
      </w:tr>
      <w:tr w:rsidR="009C6822" w:rsidTr="008A0BDD">
        <w:trPr>
          <w:trHeight w:val="5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物联网技术应用实例</w:t>
            </w:r>
          </w:p>
        </w:tc>
      </w:tr>
      <w:tr w:rsidR="009C6822" w:rsidTr="008A0BDD">
        <w:trPr>
          <w:trHeight w:val="4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产业机遇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与挑战</w:t>
            </w:r>
          </w:p>
        </w:tc>
      </w:tr>
      <w:tr w:rsidR="009C6822" w:rsidTr="000539EE">
        <w:trPr>
          <w:trHeight w:val="4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物联网架构</w:t>
            </w:r>
          </w:p>
        </w:tc>
      </w:tr>
      <w:tr w:rsidR="009C6822" w:rsidTr="000539EE">
        <w:trPr>
          <w:trHeight w:val="5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物联网关键技术</w:t>
            </w:r>
          </w:p>
        </w:tc>
      </w:tr>
      <w:tr w:rsidR="009C6822" w:rsidTr="008A0BDD">
        <w:trPr>
          <w:trHeight w:val="5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物联网信息安全</w:t>
            </w:r>
          </w:p>
        </w:tc>
      </w:tr>
      <w:tr w:rsidR="009C6822" w:rsidTr="008A0BDD">
        <w:trPr>
          <w:trHeight w:val="5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</w:t>
            </w:r>
          </w:p>
        </w:tc>
      </w:tr>
      <w:tr w:rsidR="000539EE" w:rsidTr="00925198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 w:rsidTr="008A0BDD">
        <w:trPr>
          <w:trHeight w:val="41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3-5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区块链基础</w:t>
            </w:r>
          </w:p>
        </w:tc>
      </w:tr>
      <w:tr w:rsidR="009C6822" w:rsidTr="008A0BDD">
        <w:trPr>
          <w:trHeight w:val="5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分布式账本与共识机制</w:t>
            </w:r>
          </w:p>
        </w:tc>
      </w:tr>
      <w:tr w:rsidR="009C6822" w:rsidTr="008A0BDD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区块链中的密码学</w:t>
            </w:r>
          </w:p>
        </w:tc>
      </w:tr>
      <w:tr w:rsidR="009C6822" w:rsidTr="008A0BDD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智能合约</w:t>
            </w:r>
          </w:p>
        </w:tc>
      </w:tr>
      <w:tr w:rsidR="009C6822" w:rsidTr="008A0BDD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公有区块链演进</w:t>
            </w:r>
          </w:p>
        </w:tc>
      </w:tr>
      <w:tr w:rsidR="009C6822" w:rsidTr="008A0BDD">
        <w:trPr>
          <w:trHeight w:val="5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区块链应用</w:t>
            </w:r>
          </w:p>
        </w:tc>
      </w:tr>
      <w:tr w:rsidR="009C6822" w:rsidTr="000539EE">
        <w:trPr>
          <w:trHeight w:val="54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录播课，随报随学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区块链开发技术汇总</w:t>
            </w:r>
          </w:p>
        </w:tc>
      </w:tr>
      <w:tr w:rsidR="009C6822" w:rsidTr="000539EE">
        <w:trPr>
          <w:trHeight w:val="4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区块链关键技术、解决方案</w:t>
            </w:r>
          </w:p>
        </w:tc>
      </w:tr>
      <w:tr w:rsidR="009C6822" w:rsidTr="000539EE">
        <w:trPr>
          <w:trHeight w:val="4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Golang安装与配置</w:t>
            </w:r>
          </w:p>
        </w:tc>
      </w:tr>
      <w:tr w:rsidR="009C6822" w:rsidTr="000539EE">
        <w:trPr>
          <w:trHeight w:val="41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Go语言基本语法、框架、面向对象编程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GETH概述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GETH安装与配置</w:t>
            </w:r>
          </w:p>
        </w:tc>
      </w:tr>
      <w:tr w:rsidR="009C6822" w:rsidTr="000539EE">
        <w:trPr>
          <w:trHeight w:val="49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GETH搭建私链、创建账户、挖矿、交易</w:t>
            </w:r>
          </w:p>
        </w:tc>
      </w:tr>
      <w:tr w:rsidR="009C6822" w:rsidTr="000539EE">
        <w:trPr>
          <w:trHeight w:val="41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以太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坊开发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综合应用</w:t>
            </w:r>
          </w:p>
        </w:tc>
      </w:tr>
      <w:tr w:rsidR="009C6822" w:rsidTr="000539EE">
        <w:trPr>
          <w:trHeight w:val="4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以太坊与智能合约介绍</w:t>
            </w:r>
          </w:p>
        </w:tc>
      </w:tr>
      <w:tr w:rsidR="009C6822" w:rsidTr="000539EE">
        <w:trPr>
          <w:trHeight w:val="42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Solidity基础语法</w:t>
            </w:r>
          </w:p>
        </w:tc>
      </w:tr>
      <w:tr w:rsidR="009C6822" w:rsidTr="000539EE">
        <w:trPr>
          <w:trHeight w:val="40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转账与投票案例开发</w:t>
            </w:r>
          </w:p>
        </w:tc>
      </w:tr>
      <w:tr w:rsidR="009C6822" w:rsidTr="000539EE">
        <w:trPr>
          <w:trHeight w:val="55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商品众筹案例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开发</w:t>
            </w:r>
          </w:p>
        </w:tc>
      </w:tr>
      <w:tr w:rsidR="009C6822" w:rsidTr="000539EE">
        <w:trPr>
          <w:trHeight w:val="41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2-4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信息安全基础</w:t>
            </w:r>
          </w:p>
        </w:tc>
      </w:tr>
      <w:tr w:rsidR="009C6822" w:rsidTr="000539EE">
        <w:trPr>
          <w:trHeight w:val="41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传输安全VPN</w:t>
            </w:r>
          </w:p>
        </w:tc>
      </w:tr>
      <w:tr w:rsidR="009C6822" w:rsidTr="000539EE">
        <w:trPr>
          <w:trHeight w:val="4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系统安全、恶意代码防御</w:t>
            </w:r>
          </w:p>
        </w:tc>
      </w:tr>
      <w:tr w:rsidR="009C6822" w:rsidTr="000539EE">
        <w:trPr>
          <w:trHeight w:val="4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安全法律法规</w:t>
            </w:r>
          </w:p>
        </w:tc>
      </w:tr>
      <w:tr w:rsidR="009C6822" w:rsidTr="000539EE">
        <w:trPr>
          <w:trHeight w:val="55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信息安全管理体系</w:t>
            </w:r>
          </w:p>
        </w:tc>
      </w:tr>
      <w:tr w:rsidR="009C6822" w:rsidTr="000539EE">
        <w:trPr>
          <w:trHeight w:val="42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A07B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14-16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网络安全架构设计</w:t>
            </w:r>
          </w:p>
        </w:tc>
      </w:tr>
      <w:tr w:rsidR="009C6822" w:rsidTr="000539EE">
        <w:trPr>
          <w:trHeight w:val="4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网络安全加固-IDS/IPS</w:t>
            </w:r>
          </w:p>
        </w:tc>
      </w:tr>
      <w:tr w:rsidR="009C6822" w:rsidTr="000539EE">
        <w:trPr>
          <w:trHeight w:val="4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网络安全加固-防火墙</w:t>
            </w:r>
          </w:p>
        </w:tc>
      </w:tr>
      <w:tr w:rsidR="009C6822" w:rsidTr="000539EE">
        <w:trPr>
          <w:trHeight w:val="4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网络攻防</w:t>
            </w:r>
          </w:p>
        </w:tc>
      </w:tr>
      <w:tr w:rsidR="009C6822" w:rsidTr="000539EE">
        <w:trPr>
          <w:trHeight w:val="5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信息安全管理体系建设案例</w:t>
            </w:r>
          </w:p>
        </w:tc>
      </w:tr>
      <w:tr w:rsidR="000539EE" w:rsidTr="000539EE">
        <w:trPr>
          <w:trHeight w:val="4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024769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13-15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概述、Linux基础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虚拟化技术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云主机与云平台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云网络</w:t>
            </w:r>
            <w:proofErr w:type="gramEnd"/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分布式数据库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公有云运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维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 w:rsidR="008E6A4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8-20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私有云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概述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云存储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openstack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私有云</w:t>
            </w:r>
            <w:proofErr w:type="gramEnd"/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微服务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架构</w:t>
            </w:r>
          </w:p>
        </w:tc>
      </w:tr>
      <w:tr w:rsidR="009C6822" w:rsidTr="000539EE">
        <w:trPr>
          <w:trHeight w:val="3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容器编排技术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5G通信工程师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0-12日线上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发展趋势篇：5G技术应用趋势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发展趋势篇：5G移动网络趋势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行业案例篇：5G行业应用及业务类型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行业案例篇：5G行业应用方案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组网部署篇：5G网络架构部署方案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组网部署篇：5G关键技术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5G通信高级工程师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8-10</w:t>
            </w:r>
            <w:r w:rsid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发展趋势篇：面向未来的5G技术应用趋势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组网技术篇：5G关键技术及无线网络架构和案例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组网部署篇：5G网络架构及组网部署案例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行业方案篇：5G边缘计算应用方案及案例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行业方案篇：5G切片技术应用方案及案例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商业模式篇：5G商业模式探讨及案例分享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大数据工程师</w:t>
            </w: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024769" w:rsidP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8月17-19日线上培训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大数据基础与背景知识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大数据Hadoop的存储系统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大数据Hadoop离线计算引擎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大数据Hadoop的数据分析引擎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大数据中的ETL工具应用</w:t>
            </w:r>
          </w:p>
        </w:tc>
      </w:tr>
      <w:tr w:rsidR="009C6822" w:rsidTr="000539EE">
        <w:trPr>
          <w:trHeight w:val="37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  <w:r w:rsidR="004F331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 w:rsid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 w:rsid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</w:t>
            </w:r>
            <w:r w:rsidR="004F331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大数据执行引擎Spark Core</w:t>
            </w:r>
          </w:p>
        </w:tc>
      </w:tr>
      <w:tr w:rsidR="009C6822" w:rsidTr="000539EE">
        <w:trPr>
          <w:trHeight w:val="42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数据分析引擎Spark SQL</w:t>
            </w:r>
          </w:p>
        </w:tc>
      </w:tr>
      <w:tr w:rsidR="009C6822" w:rsidTr="000539EE">
        <w:trPr>
          <w:trHeight w:val="41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流式计算引擎Spark Streaming</w:t>
            </w:r>
          </w:p>
        </w:tc>
      </w:tr>
      <w:tr w:rsidR="009C6822" w:rsidTr="000539EE">
        <w:trPr>
          <w:trHeight w:val="4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Flink基础</w:t>
            </w:r>
          </w:p>
        </w:tc>
      </w:tr>
      <w:tr w:rsidR="009C6822" w:rsidTr="000539EE">
        <w:trPr>
          <w:trHeight w:val="4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Flink进阶</w:t>
            </w:r>
          </w:p>
        </w:tc>
      </w:tr>
      <w:tr w:rsidR="009C6822" w:rsidTr="000539EE">
        <w:trPr>
          <w:trHeight w:val="29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消息系统Kafka</w:t>
            </w:r>
          </w:p>
        </w:tc>
      </w:tr>
      <w:tr w:rsidR="009C6822" w:rsidTr="000539EE">
        <w:trPr>
          <w:trHeight w:val="27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项目案例</w:t>
            </w:r>
          </w:p>
        </w:tc>
      </w:tr>
      <w:tr w:rsidR="000539EE" w:rsidTr="000539EE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EE" w:rsidRDefault="000539EE" w:rsidP="0092519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 w:rsidTr="000539EE">
        <w:trPr>
          <w:trHeight w:val="4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 w:rsidP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0539EE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工业互联网工程师</w:t>
            </w:r>
          </w:p>
          <w:p w:rsidR="004F331D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4F331D" w:rsidRDefault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19日线上培训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工业互联网基础</w:t>
            </w:r>
          </w:p>
        </w:tc>
      </w:tr>
      <w:tr w:rsidR="009C6822" w:rsidTr="000539EE">
        <w:trPr>
          <w:trHeight w:val="40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工业互联网基础技术</w:t>
            </w:r>
          </w:p>
        </w:tc>
      </w:tr>
      <w:tr w:rsidR="009C6822" w:rsidTr="000539EE">
        <w:trPr>
          <w:trHeight w:val="4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工业互联网应用技术</w:t>
            </w:r>
          </w:p>
        </w:tc>
      </w:tr>
      <w:tr w:rsidR="009C6822" w:rsidTr="000539EE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工业互联网应用解决方案</w:t>
            </w:r>
          </w:p>
        </w:tc>
      </w:tr>
      <w:tr w:rsidR="009C6822" w:rsidTr="000539EE">
        <w:trPr>
          <w:trHeight w:val="4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主流工业互联网平台分析</w:t>
            </w:r>
          </w:p>
        </w:tc>
      </w:tr>
      <w:tr w:rsidR="009C6822" w:rsidTr="00B41A7C">
        <w:trPr>
          <w:trHeight w:val="54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0539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工业互联网高级工程师</w:t>
            </w:r>
          </w:p>
          <w:p w:rsidR="004F331D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4F331D" w:rsidRDefault="00024769" w:rsidP="000247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  <w:r w:rsidR="004F331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</w:t>
            </w:r>
            <w:r w:rsid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</w:t>
            </w:r>
            <w:r w:rsidR="004F331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工业智慧大脑技术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工业云端驾驶舱技术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工业云端工作室技术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工业企业上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云解决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工业云端数据价值挖掘技术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工业互联网平台应用技术</w:t>
            </w:r>
          </w:p>
        </w:tc>
      </w:tr>
    </w:tbl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8A0BDD" w:rsidRDefault="008A0BDD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</w:p>
    <w:p w:rsidR="009C6822" w:rsidRDefault="00844814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20DF" wp14:editId="31C0EB25">
                <wp:simplePos x="0" y="0"/>
                <wp:positionH relativeFrom="column">
                  <wp:posOffset>-13970</wp:posOffset>
                </wp:positionH>
                <wp:positionV relativeFrom="paragraph">
                  <wp:posOffset>7191375</wp:posOffset>
                </wp:positionV>
                <wp:extent cx="7589520" cy="0"/>
                <wp:effectExtent l="0" t="9525" r="5080" b="158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" y="7190105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8FD0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-1.1pt;margin-top:566.25pt;width:597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L+wEAALYDAAAOAAAAZHJzL2Uyb0RvYy54bWysU82O0zAQviPxDpbvNGmhtI2a7qFluSCo&#10;BPsAU9tJLPlPtmnal+AFkDgBJ5bT3nka2H0Mxk5ZFrggRA7OTDzzzXzfTJZnB63IXvggranpeFRS&#10;IgyzXJq2phevzh/MKQkRDAdljajpUQR6trp/b9m7SkxsZxUXniCICVXvatrF6KqiCKwTGsLIOmHw&#10;srFeQ0TXtwX30CO6VsWkLB8XvfXcectECPh1M1zSVcZvGsHii6YJIhJVU+wt5tPnc5fOYrWEqvXg&#10;OslObcA/dKFBGix6C7WBCOS1l39Aacm8DbaJI2Z1YZtGMpE5IJtx+Rublx04kbmgOMHdyhT+Hyx7&#10;vt96InlNZ5QY0Dii67dX3958uP58+fX91c2Xd8n+9JHMklS9CxVmrM3Wn7zgtj7xPjRepzcyIoea&#10;PiwfzVHuI8KOF0hsOggtDpEwvJ5N54vpBAMYRuQhFD8hnA/xqbCaJKOmIXqQbRfX1hgcp/XjLDTs&#10;n4WITWDij4RUXxnS4x4uymlCB9yoRkFEUzvkGEybk4NVkp9LpVJK8O1urTzZQ9qR/KRuEfiXsFRl&#10;A6Eb4jhaA6dOAH9iOIlHh+IZ3HKaWtCCU6IE/hTJQjyoIkj1N5FYWZmUIPICn3gm7Qe1k7Wz/JiH&#10;UCQPlyM3fFrktH13fbTv/m6r7wAAAP//AwBQSwMEFAAGAAgAAAAhAJ4nJrfeAAAADQEAAA8AAABk&#10;cnMvZG93bnJldi54bWxMj01PwkAQhu8m/ofNmHiDbUtQqN0So/GIAZT7sh3aane2dpe2+usdDgaP&#10;886T9yNbjbYRPXa+dqQgnkYgkIwraioVvL+9TBYgfNBU6MYRKvhGD6v8+irTaeEG2mK/C6VgE/Kp&#10;VlCF0KZSelOh1X7qWiT+HV1ndeCzK2XR6YHNbSOTKLqTVtfECZVu8alC87k7WQWv6+P6ZxP6vV/c&#10;m603Xx/DfPOs1O3N+PgAIuAYLjCc63N1yLnTwZ2o8KJRMEkSJlmPZ8kcxJmIlzOed/jTZJ7J/yvy&#10;XwAAAP//AwBQSwECLQAUAAYACAAAACEAtoM4kv4AAADhAQAAEwAAAAAAAAAAAAAAAAAAAAAAW0Nv&#10;bnRlbnRfVHlwZXNdLnhtbFBLAQItABQABgAIAAAAIQA4/SH/1gAAAJQBAAALAAAAAAAAAAAAAAAA&#10;AC8BAABfcmVscy8ucmVsc1BLAQItABQABgAIAAAAIQAtXZJL+wEAALYDAAAOAAAAAAAAAAAAAAAA&#10;AC4CAABkcnMvZTJvRG9jLnhtbFBLAQItABQABgAIAAAAIQCeJya33gAAAA0BAAAPAAAAAAAAAAAA&#10;AAAAAFUEAABkcnMvZG93bnJldi54bWxQSwUGAAAAAAQABADzAAAAYAUAAAAA&#10;" strokeweight="1.5pt">
                <v:stroke dashstyle="dash"/>
              </v:shape>
            </w:pict>
          </mc:Fallback>
        </mc:AlternateContent>
      </w:r>
    </w:p>
    <w:p w:rsidR="009C6822" w:rsidRDefault="009C6822">
      <w:pPr>
        <w:spacing w:line="20" w:lineRule="exact"/>
        <w:rPr>
          <w:rFonts w:ascii="宋体" w:hAnsi="宋体"/>
        </w:rPr>
      </w:pPr>
      <w:bookmarkStart w:id="1" w:name="_GoBack"/>
      <w:bookmarkEnd w:id="0"/>
      <w:bookmarkEnd w:id="1"/>
    </w:p>
    <w:sectPr w:rsidR="009C6822">
      <w:headerReference w:type="default" r:id="rId10"/>
      <w:footerReference w:type="default" r:id="rId11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FC" w:rsidRDefault="00097EFC">
      <w:r>
        <w:separator/>
      </w:r>
    </w:p>
  </w:endnote>
  <w:endnote w:type="continuationSeparator" w:id="0">
    <w:p w:rsidR="00097EFC" w:rsidRDefault="0009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37"/>
    </w:sdtPr>
    <w:sdtEndPr/>
    <w:sdtContent>
      <w:p w:rsidR="00A07BD0" w:rsidRDefault="00A07BD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392" w:rsidRPr="0057739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07BD0" w:rsidRDefault="00A07B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FC" w:rsidRDefault="00097EFC">
      <w:r>
        <w:separator/>
      </w:r>
    </w:p>
  </w:footnote>
  <w:footnote w:type="continuationSeparator" w:id="0">
    <w:p w:rsidR="00097EFC" w:rsidRDefault="0009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D0" w:rsidRDefault="00A07BD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953"/>
    <w:multiLevelType w:val="hybridMultilevel"/>
    <w:tmpl w:val="4DA049A2"/>
    <w:lvl w:ilvl="0" w:tplc="4AA072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202DB4"/>
    <w:multiLevelType w:val="hybridMultilevel"/>
    <w:tmpl w:val="6862E2E4"/>
    <w:lvl w:ilvl="0" w:tplc="DEA86C7C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9E7DEE"/>
    <w:multiLevelType w:val="singleLevel"/>
    <w:tmpl w:val="7D9E7DEE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24769"/>
    <w:rsid w:val="00035AAF"/>
    <w:rsid w:val="00036A63"/>
    <w:rsid w:val="000405BF"/>
    <w:rsid w:val="000539EE"/>
    <w:rsid w:val="00057E05"/>
    <w:rsid w:val="00067711"/>
    <w:rsid w:val="0007210F"/>
    <w:rsid w:val="00074CBB"/>
    <w:rsid w:val="00081488"/>
    <w:rsid w:val="00097EFC"/>
    <w:rsid w:val="000A6956"/>
    <w:rsid w:val="000B6892"/>
    <w:rsid w:val="000C226D"/>
    <w:rsid w:val="000D010F"/>
    <w:rsid w:val="000F55E9"/>
    <w:rsid w:val="000F6398"/>
    <w:rsid w:val="000F69A9"/>
    <w:rsid w:val="00102A3A"/>
    <w:rsid w:val="00103E4D"/>
    <w:rsid w:val="001115B2"/>
    <w:rsid w:val="00113533"/>
    <w:rsid w:val="001141CE"/>
    <w:rsid w:val="00132466"/>
    <w:rsid w:val="001550D6"/>
    <w:rsid w:val="00156607"/>
    <w:rsid w:val="0016647B"/>
    <w:rsid w:val="00172814"/>
    <w:rsid w:val="00177C54"/>
    <w:rsid w:val="00180A2C"/>
    <w:rsid w:val="00187751"/>
    <w:rsid w:val="001A3849"/>
    <w:rsid w:val="001A5600"/>
    <w:rsid w:val="001A63C4"/>
    <w:rsid w:val="001B6CBD"/>
    <w:rsid w:val="001C72F8"/>
    <w:rsid w:val="001D1342"/>
    <w:rsid w:val="001D1635"/>
    <w:rsid w:val="001E34C2"/>
    <w:rsid w:val="001F2D21"/>
    <w:rsid w:val="002114C2"/>
    <w:rsid w:val="0021196B"/>
    <w:rsid w:val="00216930"/>
    <w:rsid w:val="00221C58"/>
    <w:rsid w:val="00222A37"/>
    <w:rsid w:val="00232978"/>
    <w:rsid w:val="00233382"/>
    <w:rsid w:val="00245714"/>
    <w:rsid w:val="002620F2"/>
    <w:rsid w:val="00267B09"/>
    <w:rsid w:val="00275E83"/>
    <w:rsid w:val="002911BF"/>
    <w:rsid w:val="002A0046"/>
    <w:rsid w:val="002B17CB"/>
    <w:rsid w:val="002C0779"/>
    <w:rsid w:val="002D1ACA"/>
    <w:rsid w:val="002D4228"/>
    <w:rsid w:val="002D6E12"/>
    <w:rsid w:val="002E684D"/>
    <w:rsid w:val="003036C3"/>
    <w:rsid w:val="003115B2"/>
    <w:rsid w:val="00317A0D"/>
    <w:rsid w:val="003243FE"/>
    <w:rsid w:val="00331228"/>
    <w:rsid w:val="0033708C"/>
    <w:rsid w:val="00343520"/>
    <w:rsid w:val="00347605"/>
    <w:rsid w:val="00354E3E"/>
    <w:rsid w:val="00357722"/>
    <w:rsid w:val="00357A4B"/>
    <w:rsid w:val="00360613"/>
    <w:rsid w:val="00365EB5"/>
    <w:rsid w:val="00370A58"/>
    <w:rsid w:val="00374856"/>
    <w:rsid w:val="0037635C"/>
    <w:rsid w:val="00381610"/>
    <w:rsid w:val="00385A20"/>
    <w:rsid w:val="00393E73"/>
    <w:rsid w:val="003964D3"/>
    <w:rsid w:val="00396736"/>
    <w:rsid w:val="003A5B7B"/>
    <w:rsid w:val="003B1360"/>
    <w:rsid w:val="003B66A6"/>
    <w:rsid w:val="003B6939"/>
    <w:rsid w:val="003D038A"/>
    <w:rsid w:val="003D6151"/>
    <w:rsid w:val="003E0D03"/>
    <w:rsid w:val="003E3A70"/>
    <w:rsid w:val="003E7DF8"/>
    <w:rsid w:val="003F41C5"/>
    <w:rsid w:val="003F6376"/>
    <w:rsid w:val="00403FB5"/>
    <w:rsid w:val="004069C6"/>
    <w:rsid w:val="0042249E"/>
    <w:rsid w:val="0042667B"/>
    <w:rsid w:val="00430ADA"/>
    <w:rsid w:val="00440140"/>
    <w:rsid w:val="00445D85"/>
    <w:rsid w:val="00445F1E"/>
    <w:rsid w:val="00482CE1"/>
    <w:rsid w:val="00487973"/>
    <w:rsid w:val="004936EE"/>
    <w:rsid w:val="00496DD0"/>
    <w:rsid w:val="004B24F1"/>
    <w:rsid w:val="004C1961"/>
    <w:rsid w:val="004C21F0"/>
    <w:rsid w:val="004C65FD"/>
    <w:rsid w:val="004D41B3"/>
    <w:rsid w:val="004D5601"/>
    <w:rsid w:val="004E1813"/>
    <w:rsid w:val="004E22BD"/>
    <w:rsid w:val="004F31A8"/>
    <w:rsid w:val="004F331D"/>
    <w:rsid w:val="004F37E9"/>
    <w:rsid w:val="005050A0"/>
    <w:rsid w:val="00517685"/>
    <w:rsid w:val="00531768"/>
    <w:rsid w:val="00545C14"/>
    <w:rsid w:val="00566E2C"/>
    <w:rsid w:val="0057313C"/>
    <w:rsid w:val="00573A4C"/>
    <w:rsid w:val="00575AA4"/>
    <w:rsid w:val="00577392"/>
    <w:rsid w:val="005822E0"/>
    <w:rsid w:val="00582C39"/>
    <w:rsid w:val="00583FED"/>
    <w:rsid w:val="00584BF7"/>
    <w:rsid w:val="005952BC"/>
    <w:rsid w:val="005A6185"/>
    <w:rsid w:val="005A642F"/>
    <w:rsid w:val="005C01DE"/>
    <w:rsid w:val="005D30A2"/>
    <w:rsid w:val="005D6B69"/>
    <w:rsid w:val="00605C03"/>
    <w:rsid w:val="0062509D"/>
    <w:rsid w:val="006476E7"/>
    <w:rsid w:val="00650D2F"/>
    <w:rsid w:val="0068712C"/>
    <w:rsid w:val="00692DA9"/>
    <w:rsid w:val="006A2F96"/>
    <w:rsid w:val="006E2EDA"/>
    <w:rsid w:val="006E678F"/>
    <w:rsid w:val="006F2181"/>
    <w:rsid w:val="00710127"/>
    <w:rsid w:val="00717304"/>
    <w:rsid w:val="007175BE"/>
    <w:rsid w:val="00725546"/>
    <w:rsid w:val="00727583"/>
    <w:rsid w:val="00745E85"/>
    <w:rsid w:val="00745F5D"/>
    <w:rsid w:val="00751DCE"/>
    <w:rsid w:val="00763647"/>
    <w:rsid w:val="00790E42"/>
    <w:rsid w:val="007965BB"/>
    <w:rsid w:val="007A5514"/>
    <w:rsid w:val="007A767C"/>
    <w:rsid w:val="007A77AB"/>
    <w:rsid w:val="007B5ED0"/>
    <w:rsid w:val="007C3FA1"/>
    <w:rsid w:val="007C439B"/>
    <w:rsid w:val="007E1747"/>
    <w:rsid w:val="007E4F36"/>
    <w:rsid w:val="007E5E6B"/>
    <w:rsid w:val="00800562"/>
    <w:rsid w:val="008041AE"/>
    <w:rsid w:val="008055BB"/>
    <w:rsid w:val="0081455C"/>
    <w:rsid w:val="008235B4"/>
    <w:rsid w:val="00823A60"/>
    <w:rsid w:val="0083305A"/>
    <w:rsid w:val="00837400"/>
    <w:rsid w:val="00841377"/>
    <w:rsid w:val="00844814"/>
    <w:rsid w:val="00844A40"/>
    <w:rsid w:val="00844E68"/>
    <w:rsid w:val="0084671A"/>
    <w:rsid w:val="00864B7A"/>
    <w:rsid w:val="008700D5"/>
    <w:rsid w:val="00876792"/>
    <w:rsid w:val="008907D2"/>
    <w:rsid w:val="008909A4"/>
    <w:rsid w:val="008A0BDD"/>
    <w:rsid w:val="008A5703"/>
    <w:rsid w:val="008B479C"/>
    <w:rsid w:val="008B7B83"/>
    <w:rsid w:val="008C5821"/>
    <w:rsid w:val="008D20D4"/>
    <w:rsid w:val="008D4980"/>
    <w:rsid w:val="008D5EF1"/>
    <w:rsid w:val="008E073E"/>
    <w:rsid w:val="008E2485"/>
    <w:rsid w:val="008E6A42"/>
    <w:rsid w:val="009040E6"/>
    <w:rsid w:val="0090630C"/>
    <w:rsid w:val="00940E56"/>
    <w:rsid w:val="0094768B"/>
    <w:rsid w:val="009510BB"/>
    <w:rsid w:val="00963A6C"/>
    <w:rsid w:val="009657BE"/>
    <w:rsid w:val="00970732"/>
    <w:rsid w:val="00972F8C"/>
    <w:rsid w:val="00986E65"/>
    <w:rsid w:val="00992085"/>
    <w:rsid w:val="009C2095"/>
    <w:rsid w:val="009C426B"/>
    <w:rsid w:val="009C5D76"/>
    <w:rsid w:val="009C6822"/>
    <w:rsid w:val="009E2715"/>
    <w:rsid w:val="009E292E"/>
    <w:rsid w:val="009E4FB9"/>
    <w:rsid w:val="009E5330"/>
    <w:rsid w:val="009F4672"/>
    <w:rsid w:val="009F6EB1"/>
    <w:rsid w:val="00A07BD0"/>
    <w:rsid w:val="00A1339B"/>
    <w:rsid w:val="00A15F30"/>
    <w:rsid w:val="00A16324"/>
    <w:rsid w:val="00A21C6A"/>
    <w:rsid w:val="00A23812"/>
    <w:rsid w:val="00A24029"/>
    <w:rsid w:val="00A24124"/>
    <w:rsid w:val="00A31259"/>
    <w:rsid w:val="00A4130B"/>
    <w:rsid w:val="00A44FED"/>
    <w:rsid w:val="00A57364"/>
    <w:rsid w:val="00A600D2"/>
    <w:rsid w:val="00A70F5C"/>
    <w:rsid w:val="00A7796A"/>
    <w:rsid w:val="00A8041C"/>
    <w:rsid w:val="00A912B1"/>
    <w:rsid w:val="00A91688"/>
    <w:rsid w:val="00A938AE"/>
    <w:rsid w:val="00AA0160"/>
    <w:rsid w:val="00AA2797"/>
    <w:rsid w:val="00AA6E6F"/>
    <w:rsid w:val="00AC12AB"/>
    <w:rsid w:val="00AC19A9"/>
    <w:rsid w:val="00AE250B"/>
    <w:rsid w:val="00AF1079"/>
    <w:rsid w:val="00AF6B14"/>
    <w:rsid w:val="00B04FA3"/>
    <w:rsid w:val="00B10E67"/>
    <w:rsid w:val="00B15CAC"/>
    <w:rsid w:val="00B271B7"/>
    <w:rsid w:val="00B3419E"/>
    <w:rsid w:val="00B35F8D"/>
    <w:rsid w:val="00B41A7C"/>
    <w:rsid w:val="00B42AE9"/>
    <w:rsid w:val="00B43581"/>
    <w:rsid w:val="00B50340"/>
    <w:rsid w:val="00B50DF6"/>
    <w:rsid w:val="00B55A4D"/>
    <w:rsid w:val="00B57DD5"/>
    <w:rsid w:val="00B651FD"/>
    <w:rsid w:val="00B82610"/>
    <w:rsid w:val="00B9101E"/>
    <w:rsid w:val="00B9130A"/>
    <w:rsid w:val="00BB6756"/>
    <w:rsid w:val="00BB77E9"/>
    <w:rsid w:val="00BD7151"/>
    <w:rsid w:val="00BE219D"/>
    <w:rsid w:val="00BE2714"/>
    <w:rsid w:val="00BE5B46"/>
    <w:rsid w:val="00BF4AB4"/>
    <w:rsid w:val="00BF6E3C"/>
    <w:rsid w:val="00C01E07"/>
    <w:rsid w:val="00C1052A"/>
    <w:rsid w:val="00C17DED"/>
    <w:rsid w:val="00C17E33"/>
    <w:rsid w:val="00C223E4"/>
    <w:rsid w:val="00C667FA"/>
    <w:rsid w:val="00C70BE1"/>
    <w:rsid w:val="00C7565B"/>
    <w:rsid w:val="00C77DCC"/>
    <w:rsid w:val="00C86AB0"/>
    <w:rsid w:val="00CA2DEE"/>
    <w:rsid w:val="00CA3AE0"/>
    <w:rsid w:val="00CA4C05"/>
    <w:rsid w:val="00CB143E"/>
    <w:rsid w:val="00CC3839"/>
    <w:rsid w:val="00CD5E98"/>
    <w:rsid w:val="00CE1BA8"/>
    <w:rsid w:val="00CF3758"/>
    <w:rsid w:val="00D00A35"/>
    <w:rsid w:val="00D247FE"/>
    <w:rsid w:val="00D26D97"/>
    <w:rsid w:val="00D34F37"/>
    <w:rsid w:val="00D46EC3"/>
    <w:rsid w:val="00D73A7A"/>
    <w:rsid w:val="00D776AC"/>
    <w:rsid w:val="00D931EC"/>
    <w:rsid w:val="00D94242"/>
    <w:rsid w:val="00DA15F0"/>
    <w:rsid w:val="00DA622B"/>
    <w:rsid w:val="00DF5180"/>
    <w:rsid w:val="00DF64CF"/>
    <w:rsid w:val="00E15E5C"/>
    <w:rsid w:val="00E2722E"/>
    <w:rsid w:val="00E4017D"/>
    <w:rsid w:val="00E6687A"/>
    <w:rsid w:val="00E66F96"/>
    <w:rsid w:val="00E74369"/>
    <w:rsid w:val="00E7451D"/>
    <w:rsid w:val="00E77F9D"/>
    <w:rsid w:val="00EB3D78"/>
    <w:rsid w:val="00EC0E0E"/>
    <w:rsid w:val="00EC0F6C"/>
    <w:rsid w:val="00ED46E8"/>
    <w:rsid w:val="00EE03EC"/>
    <w:rsid w:val="00EF2046"/>
    <w:rsid w:val="00EF441E"/>
    <w:rsid w:val="00EF651B"/>
    <w:rsid w:val="00F01BEE"/>
    <w:rsid w:val="00F36D2E"/>
    <w:rsid w:val="00F40563"/>
    <w:rsid w:val="00F43368"/>
    <w:rsid w:val="00F52A26"/>
    <w:rsid w:val="00F5463E"/>
    <w:rsid w:val="00F6219D"/>
    <w:rsid w:val="00F812A5"/>
    <w:rsid w:val="00F813D8"/>
    <w:rsid w:val="00F92DD8"/>
    <w:rsid w:val="00F975AA"/>
    <w:rsid w:val="00FA70AF"/>
    <w:rsid w:val="00FB4B37"/>
    <w:rsid w:val="00FB5DBD"/>
    <w:rsid w:val="00FC5C4B"/>
    <w:rsid w:val="00FE701A"/>
    <w:rsid w:val="00FE7D2D"/>
    <w:rsid w:val="00FF1A0D"/>
    <w:rsid w:val="02BF745E"/>
    <w:rsid w:val="032607ED"/>
    <w:rsid w:val="040F1DAE"/>
    <w:rsid w:val="064F4FE2"/>
    <w:rsid w:val="0FA2634E"/>
    <w:rsid w:val="1A19180A"/>
    <w:rsid w:val="1AA73ABD"/>
    <w:rsid w:val="1F384107"/>
    <w:rsid w:val="24671DFA"/>
    <w:rsid w:val="29BA0FEE"/>
    <w:rsid w:val="29CD6E03"/>
    <w:rsid w:val="2A216B96"/>
    <w:rsid w:val="2D4E5B82"/>
    <w:rsid w:val="2D54398E"/>
    <w:rsid w:val="2F702B72"/>
    <w:rsid w:val="32A715A6"/>
    <w:rsid w:val="343B6D68"/>
    <w:rsid w:val="36086373"/>
    <w:rsid w:val="39F017D8"/>
    <w:rsid w:val="3CE62229"/>
    <w:rsid w:val="411C7176"/>
    <w:rsid w:val="451C0DB0"/>
    <w:rsid w:val="46B07300"/>
    <w:rsid w:val="48F23896"/>
    <w:rsid w:val="4BFD5321"/>
    <w:rsid w:val="53E43261"/>
    <w:rsid w:val="595F29D8"/>
    <w:rsid w:val="5D5463AD"/>
    <w:rsid w:val="5D7F0D6B"/>
    <w:rsid w:val="5F907D5D"/>
    <w:rsid w:val="60EB57DE"/>
    <w:rsid w:val="63B375F0"/>
    <w:rsid w:val="64C21039"/>
    <w:rsid w:val="6B790FA4"/>
    <w:rsid w:val="6BBB69DC"/>
    <w:rsid w:val="726C1EA2"/>
    <w:rsid w:val="75C07D88"/>
    <w:rsid w:val="79CC60CE"/>
    <w:rsid w:val="7E103DE9"/>
    <w:rsid w:val="7E190F54"/>
    <w:rsid w:val="7EA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64A8C-46B2-4508-A2F2-1E933B25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7</Pages>
  <Words>581</Words>
  <Characters>3318</Characters>
  <Application>Microsoft Office Word</Application>
  <DocSecurity>0</DocSecurity>
  <Lines>27</Lines>
  <Paragraphs>7</Paragraphs>
  <ScaleCrop>false</ScaleCrop>
  <Company>信念技术论坛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49</cp:revision>
  <cp:lastPrinted>2023-01-16T09:02:00Z</cp:lastPrinted>
  <dcterms:created xsi:type="dcterms:W3CDTF">2022-01-13T07:50:00Z</dcterms:created>
  <dcterms:modified xsi:type="dcterms:W3CDTF">2023-02-06T07:42:00Z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173995830E724FCFAB75B7B3362D98B8</vt:lpwstr>
  </property>
</Properties>
</file>