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BE" w:rsidRDefault="00782CBE" w:rsidP="00782CBE">
      <w:pPr>
        <w:spacing w:line="560" w:lineRule="exact"/>
        <w:jc w:val="left"/>
        <w:textAlignment w:val="baseline"/>
        <w:rPr>
          <w:rFonts w:ascii="华文仿宋" w:eastAsia="华文仿宋" w:hAnsi="华文仿宋"/>
          <w:b/>
          <w:szCs w:val="32"/>
        </w:rPr>
      </w:pPr>
      <w:r w:rsidRPr="00D90D8B">
        <w:rPr>
          <w:rFonts w:ascii="楷体_GB2312" w:eastAsia="楷体_GB2312" w:hAnsi="华文仿宋" w:hint="eastAsia"/>
          <w:b/>
          <w:szCs w:val="32"/>
        </w:rPr>
        <w:t>附件1：</w:t>
      </w:r>
    </w:p>
    <w:p w:rsidR="00782CBE" w:rsidRPr="00D90D8B" w:rsidRDefault="00782CBE" w:rsidP="00782CBE">
      <w:pPr>
        <w:widowControl/>
        <w:ind w:leftChars="-136" w:left="-155" w:rightChars="-162" w:right="-518" w:hangingChars="68" w:hanging="280"/>
        <w:jc w:val="center"/>
        <w:rPr>
          <w:rFonts w:ascii="Times" w:eastAsia="方正小标宋_GBK" w:hAnsi="Times"/>
          <w:spacing w:val="-14"/>
          <w:sz w:val="44"/>
          <w:szCs w:val="44"/>
        </w:rPr>
      </w:pPr>
      <w:r w:rsidRPr="00D90D8B">
        <w:rPr>
          <w:rFonts w:ascii="Times" w:eastAsia="方正小标宋_GBK" w:hAnsi="Times" w:hint="eastAsia"/>
          <w:spacing w:val="-14"/>
          <w:sz w:val="44"/>
          <w:szCs w:val="44"/>
        </w:rPr>
        <w:t>电力行业</w:t>
      </w:r>
      <w:r w:rsidRPr="00D90D8B">
        <w:rPr>
          <w:rFonts w:ascii="Times" w:eastAsia="方正小标宋_GBK" w:hAnsi="Times" w:hint="eastAsia"/>
          <w:spacing w:val="-14"/>
          <w:sz w:val="44"/>
          <w:szCs w:val="44"/>
        </w:rPr>
        <w:t>5G</w:t>
      </w:r>
      <w:r w:rsidRPr="00D90D8B">
        <w:rPr>
          <w:rFonts w:ascii="Times" w:eastAsia="方正小标宋_GBK" w:hAnsi="Times" w:hint="eastAsia"/>
          <w:spacing w:val="-14"/>
          <w:sz w:val="44"/>
          <w:szCs w:val="44"/>
        </w:rPr>
        <w:t>应用创新案例申报表</w:t>
      </w:r>
    </w:p>
    <w:p w:rsidR="00782CBE" w:rsidRDefault="00782CBE" w:rsidP="00782CBE">
      <w:pPr>
        <w:widowControl/>
        <w:spacing w:line="700" w:lineRule="atLeast"/>
        <w:ind w:firstLine="640"/>
        <w:jc w:val="left"/>
        <w:outlineLvl w:val="0"/>
        <w:rPr>
          <w:rFonts w:ascii="仿宋" w:eastAsia="仿宋" w:hAnsi="仿宋" w:cs="宋体"/>
          <w:color w:val="666666"/>
          <w:kern w:val="0"/>
          <w:szCs w:val="32"/>
        </w:rPr>
      </w:pPr>
      <w:r>
        <w:rPr>
          <w:rFonts w:ascii="仿宋" w:eastAsia="仿宋" w:hint="eastAsia"/>
          <w:b/>
          <w:color w:val="000000"/>
          <w:sz w:val="28"/>
          <w:szCs w:val="28"/>
        </w:rPr>
        <w:t>【第一部分】电力5G应用创新</w:t>
      </w:r>
      <w:r>
        <w:rPr>
          <w:rFonts w:ascii="仿宋" w:eastAsia="仿宋"/>
          <w:b/>
          <w:color w:val="000000"/>
          <w:sz w:val="28"/>
          <w:szCs w:val="28"/>
        </w:rPr>
        <w:t>案例</w:t>
      </w:r>
      <w:r>
        <w:rPr>
          <w:rFonts w:ascii="仿宋" w:eastAsia="仿宋" w:hint="eastAsia"/>
          <w:b/>
          <w:color w:val="000000"/>
          <w:sz w:val="28"/>
          <w:szCs w:val="28"/>
        </w:rPr>
        <w:t>基本信息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333"/>
        <w:gridCol w:w="227"/>
        <w:gridCol w:w="2449"/>
        <w:gridCol w:w="386"/>
        <w:gridCol w:w="1134"/>
        <w:gridCol w:w="748"/>
        <w:gridCol w:w="1134"/>
        <w:gridCol w:w="102"/>
        <w:gridCol w:w="1973"/>
        <w:tblGridChange w:id="0">
          <w:tblGrid>
            <w:gridCol w:w="643"/>
            <w:gridCol w:w="1333"/>
            <w:gridCol w:w="227"/>
            <w:gridCol w:w="2449"/>
            <w:gridCol w:w="386"/>
            <w:gridCol w:w="1134"/>
            <w:gridCol w:w="748"/>
            <w:gridCol w:w="1134"/>
            <w:gridCol w:w="102"/>
            <w:gridCol w:w="1973"/>
          </w:tblGrid>
        </w:tblGridChange>
      </w:tblGrid>
      <w:tr w:rsidR="00782CBE" w:rsidTr="00FF634D">
        <w:trPr>
          <w:trHeight w:val="541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一、申报单位基本信息</w:t>
            </w:r>
          </w:p>
        </w:tc>
      </w:tr>
      <w:tr w:rsidR="00782CBE" w:rsidTr="00FF634D">
        <w:trPr>
          <w:trHeight w:val="541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牵头申报单位</w:t>
            </w:r>
          </w:p>
        </w:tc>
      </w:tr>
      <w:tr w:rsidR="00782CBE" w:rsidTr="00FF634D">
        <w:trPr>
          <w:trHeight w:val="54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77421A" w:rsidRDefault="00782CBE" w:rsidP="00FF634D">
            <w:pPr>
              <w:jc w:val="right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4A4E7D">
              <w:rPr>
                <w:rFonts w:ascii="仿宋_GB2312" w:hint="eastAsia"/>
                <w:color w:val="000000"/>
                <w:sz w:val="22"/>
                <w:szCs w:val="28"/>
              </w:rPr>
              <w:t>（请填写全称，仿宋四</w:t>
            </w:r>
            <w:r w:rsidRPr="004A4E7D">
              <w:rPr>
                <w:rFonts w:ascii="仿宋_GB2312"/>
                <w:color w:val="000000"/>
                <w:sz w:val="22"/>
                <w:szCs w:val="28"/>
              </w:rPr>
              <w:t>号字</w:t>
            </w:r>
            <w:r w:rsidRPr="004A4E7D">
              <w:rPr>
                <w:rFonts w:ascii="仿宋_GB2312" w:hint="eastAsia"/>
                <w:color w:val="000000"/>
                <w:sz w:val="22"/>
                <w:szCs w:val="28"/>
              </w:rPr>
              <w:t>）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门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sz w:val="28"/>
                <w:szCs w:val="28"/>
              </w:rPr>
              <w:t>联系</w:t>
            </w:r>
            <w:r w:rsidRPr="00B27BFB">
              <w:rPr>
                <w:rFonts w:ascii="仿宋_GB2312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联系</w:t>
            </w: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门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sz w:val="28"/>
                <w:szCs w:val="28"/>
              </w:rPr>
              <w:t>是否接受其他赛事推荐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4A4E7D" w:rsidRDefault="00782CBE" w:rsidP="00FF634D">
            <w:pPr>
              <w:ind w:firstLineChars="50" w:firstLine="120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□ 是 </w:t>
            </w:r>
            <w:r>
              <w:rPr>
                <w:rFonts w:ascii="仿宋" w:eastAsia="仿宋" w:hAnsi="仿宋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□否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（是否参加国家、行业等其他大赛）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参与单位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联系</w:t>
            </w: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参与单位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联系</w:t>
            </w: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A4E7D">
              <w:rPr>
                <w:rFonts w:ascii="仿宋_GB2312" w:hint="eastAsia"/>
                <w:color w:val="000000"/>
                <w:sz w:val="22"/>
                <w:szCs w:val="28"/>
              </w:rPr>
              <w:t>（如有更多，另附</w:t>
            </w:r>
            <w:r>
              <w:rPr>
                <w:rFonts w:ascii="仿宋_GB2312" w:hint="eastAsia"/>
                <w:color w:val="000000"/>
                <w:sz w:val="22"/>
                <w:szCs w:val="28"/>
              </w:rPr>
              <w:t>，不超5家</w:t>
            </w:r>
            <w:r w:rsidRPr="004A4E7D">
              <w:rPr>
                <w:rFonts w:ascii="仿宋_GB2312" w:hint="eastAsia"/>
                <w:color w:val="000000"/>
                <w:sz w:val="22"/>
                <w:szCs w:val="28"/>
              </w:rPr>
              <w:t>）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其他完成人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4A4E7D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4A4E7D">
              <w:rPr>
                <w:rFonts w:ascii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BE" w:rsidRPr="004A4E7D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4A4E7D">
              <w:rPr>
                <w:rFonts w:ascii="仿宋_GB2312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DA3432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 w:rsidRPr="00DA3432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4A4E7D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sz w:val="28"/>
                <w:szCs w:val="28"/>
              </w:rPr>
            </w:pPr>
            <w:r w:rsidRPr="004A4E7D">
              <w:rPr>
                <w:rFonts w:ascii="仿宋_GB2312" w:hint="eastAsia"/>
                <w:b/>
                <w:color w:val="000000"/>
                <w:sz w:val="28"/>
                <w:szCs w:val="28"/>
              </w:rPr>
              <w:t>联系方式</w:t>
            </w:r>
          </w:p>
        </w:tc>
      </w:tr>
      <w:tr w:rsidR="00782CBE" w:rsidTr="00FF634D">
        <w:trPr>
          <w:trHeight w:val="6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782CBE" w:rsidTr="00FF634D">
        <w:trPr>
          <w:trHeight w:val="659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righ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4A4E7D">
              <w:rPr>
                <w:rFonts w:ascii="仿宋_GB2312" w:hint="eastAsia"/>
                <w:color w:val="000000"/>
                <w:sz w:val="22"/>
                <w:szCs w:val="28"/>
              </w:rPr>
              <w:t>（如有更多，另附，不超1</w:t>
            </w:r>
            <w:r w:rsidRPr="004A4E7D">
              <w:rPr>
                <w:rFonts w:ascii="仿宋_GB2312"/>
                <w:color w:val="000000"/>
                <w:sz w:val="22"/>
                <w:szCs w:val="28"/>
              </w:rPr>
              <w:t>0</w:t>
            </w:r>
            <w:r w:rsidRPr="004A4E7D">
              <w:rPr>
                <w:rFonts w:ascii="仿宋_GB2312" w:hint="eastAsia"/>
                <w:color w:val="000000"/>
                <w:sz w:val="22"/>
                <w:szCs w:val="28"/>
              </w:rPr>
              <w:t>人）</w:t>
            </w:r>
          </w:p>
        </w:tc>
      </w:tr>
      <w:tr w:rsidR="00782CBE" w:rsidTr="00FF634D">
        <w:trPr>
          <w:trHeight w:val="677"/>
          <w:jc w:val="center"/>
        </w:trPr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  <w:szCs w:val="28"/>
              </w:rPr>
              <w:t>二、应用案例基本情况</w:t>
            </w:r>
          </w:p>
        </w:tc>
      </w:tr>
      <w:tr w:rsidR="00782CBE" w:rsidTr="00FF634D">
        <w:trPr>
          <w:trHeight w:val="80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</w:rPr>
              <w:t>应用案例名称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" w:type="dxa"/>
              <w:right w:w="10" w:type="dxa"/>
            </w:tcMar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智能电厂+5G、智能电网+5G、综合能源+5G、电力智能制造与建造+5G</w:t>
            </w:r>
          </w:p>
        </w:tc>
      </w:tr>
      <w:tr w:rsidR="00782CBE" w:rsidTr="00FF634D">
        <w:trPr>
          <w:trHeight w:val="80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</w:rPr>
              <w:t>应用方向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" w:type="dxa"/>
              <w:right w:w="10" w:type="dxa"/>
            </w:tcMar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□智能电厂+5G      □智能电网+5G         □综合能源+5G</w:t>
            </w:r>
          </w:p>
          <w:p w:rsidR="00782CBE" w:rsidRPr="00B27BFB" w:rsidRDefault="00782CBE" w:rsidP="00FF634D">
            <w:pPr>
              <w:jc w:val="left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□电力智能制造与建造+5G        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 xml:space="preserve">          </w:t>
            </w: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□其他</w:t>
            </w:r>
          </w:p>
        </w:tc>
      </w:tr>
      <w:tr w:rsidR="00782CBE" w:rsidTr="00FF634D">
        <w:trPr>
          <w:trHeight w:val="80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</w:rPr>
              <w:t>成果类型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" w:type="dxa"/>
              <w:right w:w="10" w:type="dxa"/>
            </w:tcMar>
            <w:vAlign w:val="center"/>
          </w:tcPr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  <w:t>智能电厂+5G</w:t>
            </w:r>
          </w:p>
          <w:p w:rsidR="00782CBE" w:rsidRDefault="00782CBE" w:rsidP="00FF634D">
            <w:pPr>
              <w:jc w:val="left"/>
              <w:rPr>
                <w:rFonts w:ascii="仿宋_GB2312" w:hAnsi="仿宋" w:cs="仿宋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□生产控制         □智能巡检         </w:t>
            </w: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□运行维护         □安全应急</w:t>
            </w: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  <w:t>智能电网+5G</w:t>
            </w:r>
          </w:p>
          <w:p w:rsidR="00782CBE" w:rsidRDefault="00782CBE" w:rsidP="00FF634D">
            <w:pPr>
              <w:jc w:val="left"/>
              <w:rPr>
                <w:rFonts w:ascii="仿宋_GB2312" w:hAnsi="仿宋" w:cs="仿宋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□输变配电运行监视 □配网保护与控制   □新能源及储能并网 </w:t>
            </w:r>
          </w:p>
          <w:p w:rsidR="00782CBE" w:rsidRPr="00B27BFB" w:rsidRDefault="00782CBE" w:rsidP="00782CBE">
            <w:pPr>
              <w:ind w:leftChars="-1" w:left="-3"/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□应急现场自组网</w:t>
            </w:r>
            <w:r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 xml:space="preserve">  </w:t>
            </w: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□电网协同调度及稳定控制</w:t>
            </w:r>
          </w:p>
          <w:p w:rsidR="00782CBE" w:rsidRPr="00593F6C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  <w:t>综合能源+5G</w:t>
            </w:r>
          </w:p>
          <w:p w:rsidR="00782CBE" w:rsidRDefault="00782CBE" w:rsidP="00FF634D">
            <w:pPr>
              <w:jc w:val="left"/>
              <w:rPr>
                <w:rFonts w:ascii="仿宋_GB2312" w:hAnsi="仿宋" w:cs="仿宋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lastRenderedPageBreak/>
              <w:t xml:space="preserve">□分布式能源管理   □虚拟电厂         □智能巡检与运维   </w:t>
            </w: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□能流仿真与生产控制   </w:t>
            </w: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b/>
                <w:kern w:val="0"/>
                <w:sz w:val="28"/>
                <w:szCs w:val="21"/>
              </w:rPr>
              <w:t>电力智能制造与建造+5G</w:t>
            </w:r>
          </w:p>
          <w:p w:rsidR="00782CBE" w:rsidRDefault="00782CBE" w:rsidP="00FF634D">
            <w:pPr>
              <w:jc w:val="left"/>
              <w:rPr>
                <w:rFonts w:ascii="仿宋_GB2312" w:hAnsi="仿宋" w:cs="仿宋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□工地作业         □远程监造         □工地安全         </w:t>
            </w:r>
          </w:p>
          <w:p w:rsidR="00782CBE" w:rsidRPr="00B27BFB" w:rsidRDefault="00782CBE" w:rsidP="00FF634D">
            <w:pPr>
              <w:jc w:val="left"/>
              <w:rPr>
                <w:rFonts w:ascii="仿宋_GB2312" w:hAnsi="仿宋" w:cs="仿宋" w:hint="eastAsia"/>
                <w:kern w:val="0"/>
                <w:sz w:val="28"/>
                <w:szCs w:val="21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□能源装备智能制造 □施工现场信息采集  </w:t>
            </w:r>
          </w:p>
          <w:p w:rsidR="00782CBE" w:rsidRPr="00B27BFB" w:rsidRDefault="00782CBE" w:rsidP="00FF634D">
            <w:pPr>
              <w:jc w:val="left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</w:p>
          <w:p w:rsidR="00782CBE" w:rsidRPr="00B27BFB" w:rsidRDefault="00782CBE" w:rsidP="00FF634D">
            <w:pPr>
              <w:jc w:val="left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047317">
              <w:rPr>
                <w:rFonts w:ascii="仿宋_GB2312" w:hAnsi="仿宋" w:cs="仿宋" w:hint="eastAsia"/>
                <w:b/>
                <w:kern w:val="0"/>
                <w:sz w:val="28"/>
                <w:szCs w:val="21"/>
                <w:highlight w:val="yellow"/>
              </w:rPr>
              <w:t>5</w:t>
            </w:r>
            <w:r w:rsidRPr="00047317">
              <w:rPr>
                <w:rFonts w:ascii="仿宋_GB2312" w:hAnsi="仿宋" w:cs="仿宋"/>
                <w:b/>
                <w:kern w:val="0"/>
                <w:sz w:val="28"/>
                <w:szCs w:val="21"/>
                <w:highlight w:val="yellow"/>
              </w:rPr>
              <w:t>G</w:t>
            </w:r>
            <w:r w:rsidRPr="00047317">
              <w:rPr>
                <w:rFonts w:ascii="仿宋_GB2312" w:hAnsi="仿宋" w:cs="仿宋" w:hint="eastAsia"/>
                <w:b/>
                <w:kern w:val="0"/>
                <w:sz w:val="28"/>
                <w:szCs w:val="21"/>
                <w:highlight w:val="yellow"/>
              </w:rPr>
              <w:t>专网与智慧园区及其他</w:t>
            </w:r>
          </w:p>
          <w:p w:rsidR="00782CBE" w:rsidRPr="00B27BFB" w:rsidRDefault="00782CBE" w:rsidP="00FF634D">
            <w:pPr>
              <w:jc w:val="left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</w:t>
            </w:r>
            <w:r>
              <w:rPr>
                <w:rFonts w:ascii="仿宋_GB2312" w:hAnsi="仿宋" w:cs="仿宋" w:hint="eastAsia"/>
                <w:kern w:val="0"/>
                <w:sz w:val="28"/>
                <w:szCs w:val="21"/>
              </w:rPr>
              <w:t>5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>G</w:t>
            </w:r>
            <w:r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专网 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 xml:space="preserve">     </w:t>
            </w:r>
            <w:r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 xml:space="preserve">   </w:t>
            </w: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</w:t>
            </w:r>
            <w:r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智慧园区 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 xml:space="preserve">    </w:t>
            </w:r>
            <w:r>
              <w:rPr>
                <w:rFonts w:ascii="仿宋_GB2312" w:hAnsi="仿宋" w:cs="仿宋" w:hint="eastAsia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_GB2312" w:hAnsi="仿宋" w:cs="仿宋"/>
                <w:kern w:val="0"/>
                <w:sz w:val="28"/>
                <w:szCs w:val="21"/>
              </w:rPr>
              <w:t xml:space="preserve">   </w:t>
            </w:r>
            <w:r w:rsidRPr="00B27BFB">
              <w:rPr>
                <w:rFonts w:ascii="仿宋_GB2312" w:hAnsi="仿宋" w:cs="仿宋" w:hint="eastAsia"/>
                <w:kern w:val="0"/>
                <w:sz w:val="28"/>
                <w:szCs w:val="21"/>
              </w:rPr>
              <w:t>□其他</w:t>
            </w:r>
          </w:p>
          <w:p w:rsidR="00782CBE" w:rsidRPr="00B27BFB" w:rsidRDefault="00782CBE" w:rsidP="00FF634D">
            <w:pPr>
              <w:jc w:val="left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</w:p>
        </w:tc>
      </w:tr>
      <w:tr w:rsidR="00782CBE" w:rsidTr="00FF634D">
        <w:trPr>
          <w:trHeight w:val="74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</w:rPr>
              <w:lastRenderedPageBreak/>
              <w:t>案例题目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" w:type="dxa"/>
              <w:right w:w="10" w:type="dxa"/>
            </w:tcMar>
            <w:vAlign w:val="center"/>
          </w:tcPr>
          <w:p w:rsidR="00782CBE" w:rsidRPr="007B4B59" w:rsidRDefault="00782CBE" w:rsidP="00FF634D">
            <w:pPr>
              <w:jc w:val="center"/>
              <w:rPr>
                <w:rFonts w:ascii="仿宋" w:eastAsia="仿宋"/>
                <w:b/>
                <w:color w:val="000000"/>
                <w:kern w:val="0"/>
                <w:sz w:val="24"/>
              </w:rPr>
            </w:pPr>
            <w:r w:rsidRPr="0077421A">
              <w:rPr>
                <w:rFonts w:ascii="仿宋_GB2312" w:hint="eastAsia"/>
                <w:b/>
                <w:color w:val="000000"/>
                <w:sz w:val="28"/>
                <w:szCs w:val="28"/>
              </w:rPr>
              <w:t>（</w:t>
            </w:r>
            <w:r w:rsidRPr="0077421A">
              <w:rPr>
                <w:rFonts w:ascii="仿宋" w:eastAsia="仿宋" w:hint="eastAsia"/>
                <w:b/>
                <w:color w:val="000000"/>
                <w:kern w:val="0"/>
                <w:sz w:val="28"/>
                <w:szCs w:val="28"/>
              </w:rPr>
              <w:t>仿宋四</w:t>
            </w:r>
            <w:r w:rsidRPr="0077421A">
              <w:rPr>
                <w:rFonts w:ascii="仿宋" w:eastAsia="仿宋"/>
                <w:b/>
                <w:color w:val="000000"/>
                <w:kern w:val="0"/>
                <w:sz w:val="28"/>
                <w:szCs w:val="28"/>
              </w:rPr>
              <w:t>号字</w:t>
            </w:r>
            <w:r w:rsidRPr="0077421A">
              <w:rPr>
                <w:rFonts w:ascii="仿宋_GB2312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782CBE" w:rsidTr="00FF634D">
        <w:trPr>
          <w:trHeight w:val="929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B27BF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8"/>
              </w:rPr>
            </w:pPr>
            <w:r w:rsidRPr="00B27BFB">
              <w:rPr>
                <w:rFonts w:ascii="仿宋_GB2312" w:hint="eastAsia"/>
                <w:b/>
                <w:color w:val="000000"/>
                <w:kern w:val="0"/>
                <w:sz w:val="28"/>
              </w:rPr>
              <w:lastRenderedPageBreak/>
              <w:t>案例简介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" w:type="dxa"/>
              <w:right w:w="10" w:type="dxa"/>
            </w:tcMar>
          </w:tcPr>
          <w:p w:rsidR="00782CBE" w:rsidRDefault="00782CBE" w:rsidP="00FF634D">
            <w:pPr>
              <w:rPr>
                <w:rFonts w:asci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color w:val="000000"/>
                <w:kern w:val="0"/>
                <w:sz w:val="24"/>
              </w:rPr>
              <w:t>（案例简介</w:t>
            </w:r>
            <w:r>
              <w:rPr>
                <w:rFonts w:ascii="仿宋" w:eastAsia="仿宋"/>
                <w:b/>
                <w:color w:val="000000"/>
                <w:kern w:val="0"/>
                <w:sz w:val="24"/>
              </w:rPr>
              <w:t>500字以内，仿宋</w:t>
            </w:r>
            <w:r>
              <w:rPr>
                <w:rFonts w:ascii="仿宋" w:eastAsia="仿宋" w:hint="eastAsia"/>
                <w:b/>
                <w:color w:val="000000"/>
                <w:kern w:val="0"/>
                <w:sz w:val="24"/>
              </w:rPr>
              <w:t>四</w:t>
            </w:r>
            <w:r>
              <w:rPr>
                <w:rFonts w:ascii="仿宋" w:eastAsia="仿宋"/>
                <w:b/>
                <w:color w:val="000000"/>
                <w:kern w:val="0"/>
                <w:sz w:val="24"/>
              </w:rPr>
              <w:t>号字。）</w:t>
            </w:r>
          </w:p>
        </w:tc>
      </w:tr>
      <w:tr w:rsidR="00782CBE" w:rsidTr="00FF634D">
        <w:trPr>
          <w:trHeight w:val="958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lastRenderedPageBreak/>
              <w:t>案例内容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CBE" w:rsidRDefault="00782CBE" w:rsidP="00FF634D">
            <w:pPr>
              <w:rPr>
                <w:rFonts w:ascii="仿宋_GB2312"/>
                <w:b/>
                <w:color w:val="000000"/>
                <w:kern w:val="0"/>
                <w:sz w:val="24"/>
              </w:rPr>
            </w:pPr>
          </w:p>
          <w:p w:rsidR="00782CBE" w:rsidRPr="0059016B" w:rsidRDefault="00782CBE" w:rsidP="00FF634D">
            <w:pPr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一、背景概述</w:t>
            </w:r>
          </w:p>
          <w:p w:rsidR="00782CBE" w:rsidRPr="0059016B" w:rsidRDefault="00782CBE" w:rsidP="00FF634D">
            <w:pPr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二、解决方案</w:t>
            </w:r>
          </w:p>
          <w:p w:rsidR="00782CBE" w:rsidRPr="0059016B" w:rsidRDefault="00782CBE" w:rsidP="00FF634D">
            <w:pPr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三、关键点和创新点</w:t>
            </w:r>
          </w:p>
          <w:p w:rsidR="00782CBE" w:rsidRDefault="00782CBE" w:rsidP="00FF634D">
            <w:pPr>
              <w:rPr>
                <w:rFonts w:ascii="仿宋_GB2312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四、实际成效</w:t>
            </w:r>
          </w:p>
          <w:p w:rsidR="00782CBE" w:rsidRPr="0059016B" w:rsidRDefault="00782CBE" w:rsidP="00FF634D">
            <w:pPr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4"/>
              </w:rPr>
              <w:t>五、相关证明</w:t>
            </w:r>
            <w:r w:rsidRPr="00B4793C">
              <w:rPr>
                <w:rFonts w:ascii="仿宋_GB2312" w:hint="eastAsia"/>
                <w:b/>
                <w:color w:val="000000"/>
                <w:kern w:val="0"/>
                <w:sz w:val="24"/>
              </w:rPr>
              <w:t>（第三方评价、知识产权、实施应用、获奖情况等</w:t>
            </w:r>
            <w:r>
              <w:rPr>
                <w:rFonts w:ascii="仿宋_GB2312" w:hint="eastAsia"/>
                <w:b/>
                <w:color w:val="000000"/>
                <w:kern w:val="0"/>
                <w:sz w:val="24"/>
              </w:rPr>
              <w:t>支撑材料</w:t>
            </w:r>
            <w:r w:rsidRPr="00B4793C">
              <w:rPr>
                <w:rFonts w:ascii="仿宋_GB2312" w:hint="eastAsia"/>
                <w:b/>
                <w:color w:val="000000"/>
                <w:kern w:val="0"/>
                <w:sz w:val="24"/>
              </w:rPr>
              <w:t>）。</w:t>
            </w:r>
          </w:p>
          <w:p w:rsidR="00782CBE" w:rsidRPr="0059016B" w:rsidRDefault="00782CBE" w:rsidP="00FF634D">
            <w:pPr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（案例内容5000字左右，仿宋四号字。可以附件形式提交。）</w:t>
            </w:r>
          </w:p>
        </w:tc>
      </w:tr>
      <w:tr w:rsidR="00782CBE" w:rsidTr="00FF634D">
        <w:trPr>
          <w:trHeight w:val="225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4"/>
              </w:rPr>
              <w:t>单位意见</w:t>
            </w:r>
          </w:p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_GB2312" w:hint="eastAsia"/>
                <w:b/>
                <w:color w:val="000000"/>
                <w:kern w:val="0"/>
                <w:sz w:val="24"/>
              </w:rPr>
              <w:t>负责人签字并加盖公</w:t>
            </w: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章）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签名：</w:t>
            </w:r>
          </w:p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</w:p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（盖单位公章）</w:t>
            </w:r>
          </w:p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</w:p>
          <w:p w:rsidR="00782CBE" w:rsidRPr="0059016B" w:rsidRDefault="00782CBE" w:rsidP="00FF634D">
            <w:pPr>
              <w:jc w:val="center"/>
              <w:rPr>
                <w:rFonts w:ascii="仿宋_GB2312" w:hint="eastAsia"/>
                <w:b/>
                <w:color w:val="000000"/>
                <w:kern w:val="0"/>
                <w:sz w:val="24"/>
              </w:rPr>
            </w:pPr>
            <w:r w:rsidRPr="0059016B">
              <w:rPr>
                <w:rFonts w:ascii="仿宋_GB2312" w:hint="eastAsia"/>
                <w:b/>
                <w:color w:val="000000"/>
                <w:kern w:val="0"/>
                <w:sz w:val="24"/>
              </w:rPr>
              <w:t>2022 年   月    日</w:t>
            </w:r>
          </w:p>
        </w:tc>
      </w:tr>
    </w:tbl>
    <w:p w:rsidR="009F11F8" w:rsidRDefault="009F11F8">
      <w:bookmarkStart w:id="1" w:name="_GoBack"/>
      <w:bookmarkEnd w:id="1"/>
    </w:p>
    <w:sectPr w:rsidR="009F11F8" w:rsidSect="00C529A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62" w:rsidRDefault="00764162" w:rsidP="00782CBE">
      <w:pPr>
        <w:spacing w:line="240" w:lineRule="auto"/>
      </w:pPr>
      <w:r>
        <w:separator/>
      </w:r>
    </w:p>
  </w:endnote>
  <w:endnote w:type="continuationSeparator" w:id="0">
    <w:p w:rsidR="00764162" w:rsidRDefault="00764162" w:rsidP="0078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62" w:rsidRDefault="00764162" w:rsidP="00782CBE">
      <w:pPr>
        <w:spacing w:line="240" w:lineRule="auto"/>
      </w:pPr>
      <w:r>
        <w:separator/>
      </w:r>
    </w:p>
  </w:footnote>
  <w:footnote w:type="continuationSeparator" w:id="0">
    <w:p w:rsidR="00764162" w:rsidRDefault="00764162" w:rsidP="00782C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74"/>
    <w:rsid w:val="00764162"/>
    <w:rsid w:val="00782CBE"/>
    <w:rsid w:val="00857674"/>
    <w:rsid w:val="009F11F8"/>
    <w:rsid w:val="00C529A3"/>
    <w:rsid w:val="00D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E"/>
    <w:pPr>
      <w:widowControl w:val="0"/>
      <w:spacing w:line="240" w:lineRule="atLeas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C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C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C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E"/>
    <w:pPr>
      <w:widowControl w:val="0"/>
      <w:spacing w:line="240" w:lineRule="atLeas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C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C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C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郑京京</dc:creator>
  <cp:keywords/>
  <dc:description/>
  <cp:lastModifiedBy>郑京京</cp:lastModifiedBy>
  <cp:revision>2</cp:revision>
  <dcterms:created xsi:type="dcterms:W3CDTF">2022-01-18T07:33:00Z</dcterms:created>
  <dcterms:modified xsi:type="dcterms:W3CDTF">2022-01-18T07:33:00Z</dcterms:modified>
</cp:coreProperties>
</file>